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color w:val="auto"/>
          <w:kern w:val="0"/>
          <w:sz w:val="32"/>
          <w:szCs w:val="32"/>
          <w:highlight w:val="none"/>
          <w:lang w:val="en-US" w:eastAsia="zh-CN"/>
        </w:rPr>
      </w:pPr>
      <w:r>
        <w:rPr>
          <w:rFonts w:hint="eastAsia" w:ascii="Times New Roman" w:hAnsi="Times New Roman" w:eastAsia="黑体" w:cs="黑体"/>
          <w:color w:val="auto"/>
          <w:kern w:val="0"/>
          <w:sz w:val="32"/>
          <w:szCs w:val="32"/>
          <w:highlight w:val="none"/>
          <w:lang w:val="en-US" w:eastAsia="zh-CN"/>
        </w:rPr>
        <w:t>附件6</w:t>
      </w:r>
      <w:bookmarkStart w:id="0" w:name="_GoBack"/>
      <w:bookmarkEnd w:id="0"/>
    </w:p>
    <w:p>
      <w:pPr>
        <w:numPr>
          <w:ilvl w:val="0"/>
          <w:numId w:val="0"/>
        </w:numPr>
        <w:wordWrap/>
        <w:jc w:val="left"/>
        <w:rPr>
          <w:rFonts w:hint="eastAsia" w:ascii="方正仿宋_GBK" w:hAnsi="方正仿宋_GBK" w:cs="方正仿宋_GBK"/>
          <w:color w:val="auto"/>
          <w:spacing w:val="-4"/>
          <w:sz w:val="32"/>
          <w:szCs w:val="32"/>
          <w:highlight w:val="none"/>
          <w:lang w:val="en-US" w:eastAsia="zh-CN"/>
        </w:rPr>
      </w:pP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药品生产企业许可具体管理措施</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p>
    <w:p>
      <w:pPr>
        <w:widowControl/>
        <w:spacing w:line="540" w:lineRule="exact"/>
        <w:ind w:firstLine="640" w:firstLineChars="200"/>
        <w:jc w:val="left"/>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lang w:eastAsia="zh-CN"/>
        </w:rPr>
        <w:t>一、责任处室</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lang w:eastAsia="zh-CN"/>
        </w:rPr>
      </w:pPr>
      <w:r>
        <w:rPr>
          <w:rFonts w:hint="eastAsia" w:ascii="方正仿宋_GBK" w:hAnsi="方正仿宋_GBK" w:eastAsia="方正仿宋_GBK" w:cs="方正仿宋_GBK"/>
          <w:color w:val="auto"/>
          <w:kern w:val="0"/>
          <w:sz w:val="32"/>
          <w:szCs w:val="32"/>
          <w:highlight w:val="none"/>
          <w:lang w:eastAsia="zh-CN"/>
        </w:rPr>
        <w:t>行政审批处、</w:t>
      </w:r>
      <w:r>
        <w:rPr>
          <w:rFonts w:hint="eastAsia" w:ascii="方正仿宋_GBK" w:hAnsi="方正仿宋_GBK" w:eastAsia="方正仿宋_GBK" w:cs="方正仿宋_GBK"/>
          <w:color w:val="auto"/>
          <w:kern w:val="0"/>
          <w:sz w:val="32"/>
          <w:szCs w:val="32"/>
          <w:highlight w:val="none"/>
        </w:rPr>
        <w:t>药品</w:t>
      </w:r>
      <w:r>
        <w:rPr>
          <w:rFonts w:hint="eastAsia" w:ascii="方正仿宋_GBK" w:hAnsi="方正仿宋_GBK" w:eastAsia="方正仿宋_GBK" w:cs="方正仿宋_GBK"/>
          <w:color w:val="auto"/>
          <w:kern w:val="0"/>
          <w:sz w:val="32"/>
          <w:szCs w:val="32"/>
          <w:highlight w:val="none"/>
          <w:lang w:eastAsia="zh-CN"/>
        </w:rPr>
        <w:t>生产监督管理处</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eastAsia="zh-CN"/>
        </w:rPr>
        <w:t>二、</w:t>
      </w:r>
      <w:r>
        <w:rPr>
          <w:rFonts w:hint="eastAsia" w:ascii="方正黑体_GBK" w:hAnsi="方正黑体_GBK" w:eastAsia="方正黑体_GBK" w:cs="方正黑体_GBK"/>
          <w:color w:val="auto"/>
          <w:kern w:val="0"/>
          <w:sz w:val="32"/>
          <w:szCs w:val="32"/>
          <w:highlight w:val="none"/>
        </w:rPr>
        <w:t>改革内容</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根据《国务院关于深化“证照分离”改革进一步激发市场主体发展活力的</w:t>
      </w:r>
      <w:r>
        <w:rPr>
          <w:rFonts w:hint="eastAsia" w:ascii="方正仿宋_GBK" w:hAnsi="方正仿宋_GBK" w:eastAsia="方正仿宋_GBK" w:cs="方正仿宋_GBK"/>
          <w:color w:val="auto"/>
          <w:kern w:val="0"/>
          <w:sz w:val="32"/>
          <w:szCs w:val="32"/>
          <w:highlight w:val="none"/>
        </w:rPr>
        <w:t>通知》（国发〔2021〕7号）</w:t>
      </w:r>
      <w:r>
        <w:rPr>
          <w:rFonts w:hint="eastAsia" w:ascii="方正仿宋_GBK" w:hAnsi="方正仿宋_GBK" w:eastAsia="方正仿宋_GBK" w:cs="方正仿宋_GBK"/>
          <w:color w:val="auto"/>
          <w:kern w:val="0"/>
          <w:sz w:val="32"/>
          <w:szCs w:val="32"/>
          <w:highlight w:val="none"/>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color w:val="auto"/>
          <w:kern w:val="0"/>
          <w:sz w:val="32"/>
          <w:szCs w:val="32"/>
          <w:highlight w:val="none"/>
        </w:rPr>
        <w:t>，对“药品生产企业许可”</w:t>
      </w:r>
      <w:r>
        <w:rPr>
          <w:rFonts w:hint="eastAsia" w:ascii="方正仿宋_GBK" w:hAnsi="方正仿宋_GBK" w:eastAsia="方正仿宋_GBK" w:cs="方正仿宋_GBK"/>
          <w:color w:val="auto"/>
          <w:kern w:val="0"/>
          <w:sz w:val="32"/>
          <w:szCs w:val="32"/>
          <w:highlight w:val="none"/>
          <w:lang w:eastAsia="zh-CN"/>
        </w:rPr>
        <w:t>实行</w:t>
      </w:r>
      <w:r>
        <w:rPr>
          <w:rFonts w:hint="eastAsia" w:ascii="方正仿宋_GBK" w:hAnsi="方正仿宋_GBK" w:eastAsia="方正仿宋_GBK" w:cs="方正仿宋_GBK"/>
          <w:color w:val="auto"/>
          <w:kern w:val="0"/>
          <w:sz w:val="32"/>
          <w:szCs w:val="32"/>
          <w:highlight w:val="none"/>
        </w:rPr>
        <w:t>优化审批服务，不再要求申请人提供营业执照等材料。</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eastAsia="zh-CN"/>
        </w:rPr>
        <w:t>三、</w:t>
      </w:r>
      <w:r>
        <w:rPr>
          <w:rFonts w:hint="eastAsia" w:ascii="方正黑体_GBK" w:hAnsi="方正黑体_GBK" w:eastAsia="方正黑体_GBK" w:cs="方正黑体_GBK"/>
          <w:color w:val="auto"/>
          <w:kern w:val="0"/>
          <w:sz w:val="32"/>
          <w:szCs w:val="32"/>
          <w:highlight w:val="none"/>
        </w:rPr>
        <w:t>法律依据</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《中华人民共和国药品管理法》</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《药品生产监督管理办法》</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eastAsia="zh-CN"/>
        </w:rPr>
        <w:t>四、</w:t>
      </w:r>
      <w:r>
        <w:rPr>
          <w:rFonts w:hint="eastAsia" w:ascii="方正黑体_GBK" w:hAnsi="方正黑体_GBK" w:eastAsia="方正黑体_GBK" w:cs="方正黑体_GBK"/>
          <w:color w:val="auto"/>
          <w:kern w:val="0"/>
          <w:sz w:val="32"/>
          <w:szCs w:val="32"/>
          <w:highlight w:val="none"/>
        </w:rPr>
        <w:t>许可条件</w:t>
      </w:r>
    </w:p>
    <w:p>
      <w:pPr>
        <w:widowControl/>
        <w:spacing w:line="540" w:lineRule="exact"/>
        <w:ind w:firstLine="480" w:firstLineChars="200"/>
        <w:jc w:val="left"/>
        <w:rPr>
          <w:rFonts w:hint="eastAsia" w:ascii="方正仿宋_GBK" w:hAnsi="方正仿宋_GBK" w:eastAsia="方正仿宋_GBK" w:cs="方正仿宋_GBK"/>
          <w:color w:val="auto"/>
          <w:kern w:val="0"/>
          <w:sz w:val="32"/>
          <w:szCs w:val="32"/>
          <w:highlight w:val="none"/>
        </w:rPr>
      </w:pPr>
      <w:r>
        <w:rPr>
          <w:rFonts w:hint="eastAsia" w:ascii="宋体" w:hAnsi="宋体" w:cs="宋体"/>
          <w:color w:val="auto"/>
          <w:kern w:val="0"/>
          <w:sz w:val="24"/>
          <w:highlight w:val="none"/>
        </w:rPr>
        <w:t>　</w:t>
      </w:r>
      <w:r>
        <w:rPr>
          <w:rFonts w:hint="eastAsia" w:ascii="方正仿宋_GBK" w:hAnsi="方正仿宋_GBK" w:eastAsia="方正仿宋_GBK" w:cs="方正仿宋_GBK"/>
          <w:color w:val="auto"/>
          <w:kern w:val="0"/>
          <w:sz w:val="32"/>
          <w:szCs w:val="32"/>
          <w:highlight w:val="none"/>
        </w:rPr>
        <w:t>1.有依法经过资格认定的药学技术人员、工程技术人员及相应的技术工人，法定代表人、企业负责人、生产管理负责人（以下称生产负责人）、质量管理负责人（以下称质量负责人）、质量受权人及其他相关人员符合《药品管理法》《疫苗管理法》规定的条件；</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2.有与药品生产相适应的厂房、设施、设备和卫生环境；</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3.有能对所生产药品进行质量管理和质量检验的机构、人员；</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4.有能对所生产药品进行质量管理和质量检验的必要的仪器设备；</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5.有保证药品质量的规章制度，并符合药品生产质量管理规范要求。</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从事疫苗生产活动的，还应当具备下列条件：</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1.具备适度规模和足够的产能储备；</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2.具有保证生物安全的制度和设施、设备；</w:t>
      </w:r>
    </w:p>
    <w:p>
      <w:pPr>
        <w:widowControl/>
        <w:spacing w:line="540" w:lineRule="exact"/>
        <w:ind w:firstLine="640" w:firstLineChars="200"/>
        <w:jc w:val="left"/>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kern w:val="0"/>
          <w:sz w:val="32"/>
          <w:szCs w:val="32"/>
          <w:highlight w:val="none"/>
        </w:rPr>
        <w:t>3.符合疾病预防、控制需要。</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eastAsia="zh-CN"/>
        </w:rPr>
        <w:t>五、</w:t>
      </w:r>
      <w:r>
        <w:rPr>
          <w:rFonts w:hint="eastAsia" w:ascii="方正黑体_GBK" w:hAnsi="方正黑体_GBK" w:eastAsia="方正黑体_GBK" w:cs="方正黑体_GBK"/>
          <w:color w:val="auto"/>
          <w:kern w:val="0"/>
          <w:sz w:val="32"/>
          <w:szCs w:val="32"/>
          <w:highlight w:val="none"/>
        </w:rPr>
        <w:t>材料要求</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依据《国家药监局关于实施新修订&lt;药品生产监督管理办法&gt;有关事项的公告（2020年 第47号）附件1 药品生产许可证申请材料清单。</w:t>
      </w:r>
    </w:p>
    <w:p>
      <w:pPr>
        <w:widowControl/>
        <w:spacing w:line="540" w:lineRule="exact"/>
        <w:ind w:firstLine="643" w:firstLineChars="20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kern w:val="0"/>
          <w:sz w:val="32"/>
          <w:szCs w:val="32"/>
          <w:highlight w:val="none"/>
        </w:rPr>
        <w:t>情形一、药品上市许可持有人自行生产：</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1.药品生产许可证申请表</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基本情况，包括企业名称、生产线、拟生产品种、剂型、工艺及生产能力（含储备产能）</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企业的场地、周边环境、基础设施、设备等条件说明以及投资规模等情况说明</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企业的组织机构图（注明各部门的职责及相互关系、部门负责人）</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法定代表人、简历、学历、职称证书和身份证（护照）复印件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企业负责人简历、学历、职称证书和身份证（护照）复印件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7.</w:t>
      </w:r>
      <w:r>
        <w:rPr>
          <w:rFonts w:hint="eastAsia" w:ascii="方正仿宋_GBK" w:hAnsi="方正仿宋_GBK" w:eastAsia="方正仿宋_GBK" w:cs="方正仿宋_GBK"/>
          <w:color w:val="auto"/>
          <w:sz w:val="32"/>
          <w:szCs w:val="32"/>
          <w:highlight w:val="none"/>
        </w:rPr>
        <w:t>生产负责人简历、学历、职称证书和身份证（护照）复印件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8.</w:t>
      </w:r>
      <w:r>
        <w:rPr>
          <w:rFonts w:hint="eastAsia" w:ascii="方正仿宋_GBK" w:hAnsi="方正仿宋_GBK" w:eastAsia="方正仿宋_GBK" w:cs="方正仿宋_GBK"/>
          <w:color w:val="auto"/>
          <w:sz w:val="32"/>
          <w:szCs w:val="32"/>
          <w:highlight w:val="none"/>
        </w:rPr>
        <w:t>质量负责人简历、学历、职称证书和身份证（护照）复印件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9.</w:t>
      </w:r>
      <w:r>
        <w:rPr>
          <w:rFonts w:hint="eastAsia" w:ascii="方正仿宋_GBK" w:hAnsi="方正仿宋_GBK" w:eastAsia="方正仿宋_GBK" w:cs="方正仿宋_GBK"/>
          <w:color w:val="auto"/>
          <w:sz w:val="32"/>
          <w:szCs w:val="32"/>
          <w:highlight w:val="none"/>
        </w:rPr>
        <w:t>质量受权人简历、学历、职称证书和身份证（护照）复印件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部门负责人简历、学历、职称证书和身份证（护照）复印件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11</w:t>
      </w:r>
      <w:r>
        <w:rPr>
          <w:rFonts w:hint="eastAsia" w:ascii="方正仿宋_GBK" w:hAnsi="方正仿宋_GBK" w:eastAsia="方正仿宋_GBK" w:cs="方正仿宋_GBK"/>
          <w:color w:val="auto"/>
          <w:sz w:val="32"/>
          <w:szCs w:val="32"/>
          <w:highlight w:val="none"/>
        </w:rPr>
        <w:t>.依法经过资格认定的药学及相关专业技术人员、工程技术人员、技术工人登记表，并标明所在部门及岗位</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12</w:t>
      </w:r>
      <w:r>
        <w:rPr>
          <w:rFonts w:hint="eastAsia" w:ascii="方正仿宋_GBK" w:hAnsi="方正仿宋_GBK" w:eastAsia="方正仿宋_GBK" w:cs="方正仿宋_GBK"/>
          <w:color w:val="auto"/>
          <w:sz w:val="32"/>
          <w:szCs w:val="32"/>
          <w:highlight w:val="none"/>
        </w:rPr>
        <w:t xml:space="preserve">.高级、中级、初级技术人员的比例情况表 </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.周边环境图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14</w:t>
      </w:r>
      <w:r>
        <w:rPr>
          <w:rFonts w:hint="eastAsia" w:ascii="方正仿宋_GBK" w:hAnsi="方正仿宋_GBK" w:eastAsia="方正仿宋_GBK" w:cs="方正仿宋_GBK"/>
          <w:color w:val="auto"/>
          <w:sz w:val="32"/>
          <w:szCs w:val="32"/>
          <w:highlight w:val="none"/>
        </w:rPr>
        <w:t>.总平面布置图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15.</w:t>
      </w:r>
      <w:r>
        <w:rPr>
          <w:rFonts w:hint="eastAsia" w:ascii="方正仿宋_GBK" w:hAnsi="方正仿宋_GBK" w:eastAsia="方正仿宋_GBK" w:cs="方正仿宋_GBK"/>
          <w:color w:val="auto"/>
          <w:sz w:val="32"/>
          <w:szCs w:val="32"/>
          <w:highlight w:val="none"/>
        </w:rPr>
        <w:t>仓储平面布置图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16</w:t>
      </w:r>
      <w:r>
        <w:rPr>
          <w:rFonts w:hint="eastAsia" w:ascii="方正仿宋_GBK" w:hAnsi="方正仿宋_GBK" w:eastAsia="方正仿宋_GBK" w:cs="方正仿宋_GBK"/>
          <w:color w:val="auto"/>
          <w:sz w:val="32"/>
          <w:szCs w:val="32"/>
          <w:highlight w:val="none"/>
        </w:rPr>
        <w:t>.质量检验场所平面布置图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17.</w:t>
      </w:r>
      <w:r>
        <w:rPr>
          <w:rFonts w:hint="eastAsia" w:ascii="方正仿宋_GBK" w:hAnsi="方正仿宋_GBK" w:eastAsia="方正仿宋_GBK" w:cs="方正仿宋_GBK"/>
          <w:color w:val="auto"/>
          <w:sz w:val="32"/>
          <w:szCs w:val="32"/>
          <w:highlight w:val="none"/>
        </w:rPr>
        <w:t>生产工艺布局平面图（包括更衣室、盥洗间、人流和物流通道、气闸等，并标明人、物流向和空气洁净度等级）</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18</w:t>
      </w:r>
      <w:r>
        <w:rPr>
          <w:rFonts w:hint="eastAsia" w:ascii="方正仿宋_GBK" w:hAnsi="方正仿宋_GBK" w:eastAsia="方正仿宋_GBK" w:cs="方正仿宋_GBK"/>
          <w:color w:val="auto"/>
          <w:sz w:val="32"/>
          <w:szCs w:val="32"/>
          <w:highlight w:val="none"/>
        </w:rPr>
        <w:t>.空气净化系统的送风平面布置图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19</w:t>
      </w:r>
      <w:r>
        <w:rPr>
          <w:rFonts w:hint="eastAsia" w:ascii="方正仿宋_GBK" w:hAnsi="方正仿宋_GBK" w:eastAsia="方正仿宋_GBK" w:cs="方正仿宋_GBK"/>
          <w:color w:val="auto"/>
          <w:sz w:val="32"/>
          <w:szCs w:val="32"/>
          <w:highlight w:val="none"/>
        </w:rPr>
        <w:t>.空气净化系统的回风平面布置图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sz w:val="32"/>
          <w:szCs w:val="32"/>
          <w:highlight w:val="none"/>
        </w:rPr>
        <w:t>空气净化系统的排风平面布置图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21</w:t>
      </w:r>
      <w:r>
        <w:rPr>
          <w:rFonts w:hint="eastAsia" w:ascii="方正仿宋_GBK" w:hAnsi="方正仿宋_GBK" w:eastAsia="方正仿宋_GBK" w:cs="方正仿宋_GBK"/>
          <w:color w:val="auto"/>
          <w:sz w:val="32"/>
          <w:szCs w:val="32"/>
          <w:highlight w:val="none"/>
        </w:rPr>
        <w:t>.工艺设备平面布置图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22.</w:t>
      </w:r>
      <w:r>
        <w:rPr>
          <w:rFonts w:hint="eastAsia" w:ascii="方正仿宋_GBK" w:hAnsi="方正仿宋_GBK" w:eastAsia="方正仿宋_GBK" w:cs="方正仿宋_GBK"/>
          <w:color w:val="auto"/>
          <w:sz w:val="32"/>
          <w:szCs w:val="32"/>
          <w:highlight w:val="none"/>
        </w:rPr>
        <w:t>拟生产的范围、剂型、品种、质量标准及依据</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23.</w:t>
      </w:r>
      <w:r>
        <w:rPr>
          <w:rFonts w:hint="eastAsia" w:ascii="方正仿宋_GBK" w:hAnsi="方正仿宋_GBK" w:eastAsia="方正仿宋_GBK" w:cs="方正仿宋_GBK"/>
          <w:color w:val="auto"/>
          <w:sz w:val="32"/>
          <w:szCs w:val="32"/>
          <w:highlight w:val="none"/>
        </w:rPr>
        <w:t>拟生产剂型及品种的工艺流程图，并注明主要质量控制点与项目、共线生产情况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24</w:t>
      </w:r>
      <w:r>
        <w:rPr>
          <w:rFonts w:hint="eastAsia" w:ascii="方正仿宋_GBK" w:hAnsi="方正仿宋_GBK" w:eastAsia="方正仿宋_GBK" w:cs="方正仿宋_GBK"/>
          <w:color w:val="auto"/>
          <w:sz w:val="32"/>
          <w:szCs w:val="32"/>
          <w:highlight w:val="none"/>
        </w:rPr>
        <w:t>.空气净化系统、制水系统、主要设备确认或验证概况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25</w:t>
      </w:r>
      <w:r>
        <w:rPr>
          <w:rFonts w:hint="eastAsia" w:ascii="方正仿宋_GBK" w:hAnsi="方正仿宋_GBK" w:eastAsia="方正仿宋_GBK" w:cs="方正仿宋_GBK"/>
          <w:color w:val="auto"/>
          <w:sz w:val="32"/>
          <w:szCs w:val="32"/>
          <w:highlight w:val="none"/>
        </w:rPr>
        <w:t>.生产、检验仪器、仪表、衡器校验情况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26</w:t>
      </w:r>
      <w:r>
        <w:rPr>
          <w:rFonts w:hint="eastAsia" w:ascii="方正仿宋_GBK" w:hAnsi="方正仿宋_GBK" w:eastAsia="方正仿宋_GBK" w:cs="方正仿宋_GBK"/>
          <w:color w:val="auto"/>
          <w:sz w:val="32"/>
          <w:szCs w:val="32"/>
          <w:highlight w:val="none"/>
        </w:rPr>
        <w:t>.主要生产设备目录</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27</w:t>
      </w:r>
      <w:r>
        <w:rPr>
          <w:rFonts w:hint="eastAsia" w:ascii="方正仿宋_GBK" w:hAnsi="方正仿宋_GBK" w:eastAsia="方正仿宋_GBK" w:cs="方正仿宋_GBK"/>
          <w:color w:val="auto"/>
          <w:sz w:val="32"/>
          <w:szCs w:val="32"/>
          <w:highlight w:val="none"/>
        </w:rPr>
        <w:t>.主要检验仪器目录</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28</w:t>
      </w:r>
      <w:r>
        <w:rPr>
          <w:rFonts w:hint="eastAsia" w:ascii="方正仿宋_GBK" w:hAnsi="方正仿宋_GBK" w:eastAsia="方正仿宋_GBK" w:cs="方正仿宋_GBK"/>
          <w:color w:val="auto"/>
          <w:sz w:val="32"/>
          <w:szCs w:val="32"/>
          <w:highlight w:val="none"/>
        </w:rPr>
        <w:t>.生产管理文件目录</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z w:val="32"/>
          <w:szCs w:val="32"/>
          <w:highlight w:val="none"/>
          <w:lang w:val="en-US" w:eastAsia="zh-CN"/>
        </w:rPr>
        <w:t>9</w:t>
      </w:r>
      <w:r>
        <w:rPr>
          <w:rFonts w:hint="eastAsia" w:ascii="方正仿宋_GBK" w:hAnsi="方正仿宋_GBK" w:eastAsia="方正仿宋_GBK" w:cs="方正仿宋_GBK"/>
          <w:color w:val="auto"/>
          <w:sz w:val="32"/>
          <w:szCs w:val="32"/>
          <w:highlight w:val="none"/>
        </w:rPr>
        <w:t>.质量管理文件目录</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30.</w:t>
      </w:r>
      <w:r>
        <w:rPr>
          <w:rFonts w:hint="eastAsia" w:ascii="方正仿宋_GBK" w:hAnsi="方正仿宋_GBK" w:eastAsia="方正仿宋_GBK" w:cs="方正仿宋_GBK"/>
          <w:color w:val="auto"/>
          <w:sz w:val="32"/>
          <w:szCs w:val="32"/>
          <w:highlight w:val="none"/>
        </w:rPr>
        <w:t>药品出厂、上市放行规程</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31.</w:t>
      </w:r>
      <w:r>
        <w:rPr>
          <w:rFonts w:hint="eastAsia" w:ascii="方正仿宋_GBK" w:hAnsi="方正仿宋_GBK" w:eastAsia="方正仿宋_GBK" w:cs="方正仿宋_GBK"/>
          <w:color w:val="auto"/>
          <w:sz w:val="32"/>
          <w:szCs w:val="32"/>
          <w:highlight w:val="none"/>
        </w:rPr>
        <w:t>申请材料全部内容真实性承诺书</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32.</w:t>
      </w:r>
      <w:r>
        <w:rPr>
          <w:rFonts w:hint="eastAsia" w:ascii="方正仿宋_GBK" w:hAnsi="方正仿宋_GBK" w:eastAsia="方正仿宋_GBK" w:cs="方正仿宋_GBK"/>
          <w:color w:val="auto"/>
          <w:sz w:val="32"/>
          <w:szCs w:val="32"/>
          <w:highlight w:val="none"/>
        </w:rPr>
        <w:t>凡申请企业申报材料时，申请人不是法定代表人或负责人本人，企业应当提交《授权委托书》</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33.</w:t>
      </w:r>
      <w:r>
        <w:rPr>
          <w:rFonts w:hint="eastAsia" w:ascii="方正仿宋_GBK" w:hAnsi="方正仿宋_GBK" w:eastAsia="方正仿宋_GBK" w:cs="方正仿宋_GBK"/>
          <w:color w:val="auto"/>
          <w:sz w:val="32"/>
          <w:szCs w:val="32"/>
          <w:highlight w:val="none"/>
        </w:rPr>
        <w:t>按申请材料顺序制作目录。</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中药饮片等参照自行生产的药品上市许可持有人申请要求提交相关资料。疫苗上市许可持有人还应当提交疫苗的储存、运输管理情况，并明确相关的单位及配送方式。</w:t>
      </w:r>
    </w:p>
    <w:p>
      <w:pPr>
        <w:widowControl/>
        <w:spacing w:line="540" w:lineRule="exact"/>
        <w:ind w:firstLine="643" w:firstLineChars="200"/>
        <w:rPr>
          <w:rFonts w:hint="eastAsia" w:ascii="方正仿宋_GBK" w:hAnsi="方正仿宋_GBK" w:eastAsia="方正仿宋_GBK" w:cs="方正仿宋_GBK"/>
          <w:b/>
          <w:bCs/>
          <w:color w:val="auto"/>
          <w:kern w:val="0"/>
          <w:sz w:val="32"/>
          <w:szCs w:val="32"/>
          <w:highlight w:val="none"/>
        </w:rPr>
      </w:pPr>
      <w:r>
        <w:rPr>
          <w:rFonts w:hint="eastAsia" w:ascii="方正仿宋_GBK" w:hAnsi="方正仿宋_GBK" w:eastAsia="方正仿宋_GBK" w:cs="方正仿宋_GBK"/>
          <w:b/>
          <w:bCs/>
          <w:color w:val="auto"/>
          <w:kern w:val="0"/>
          <w:sz w:val="32"/>
          <w:szCs w:val="32"/>
          <w:highlight w:val="none"/>
        </w:rPr>
        <w:t>情形二、药品上市许可持有人委托他人生产：</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1.药品生产许可证申请表</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基本情况，包括企业名称、生产线、拟生产品种、剂型、工艺及生产能力（含储备产能）</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组织机构图（注明各部门的职责及相互关系、部门负责人）</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.法定代表人、简历、学历、职称证书和身份证（护照）复印件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.企业负责人简历、学历、职称证书和身份证（护照）复印件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.生产负责人简历、学历、职称证书和身份证（护照）复印件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7</w:t>
      </w:r>
      <w:r>
        <w:rPr>
          <w:rFonts w:hint="eastAsia" w:ascii="方正仿宋_GBK" w:hAnsi="方正仿宋_GBK" w:eastAsia="方正仿宋_GBK" w:cs="方正仿宋_GBK"/>
          <w:color w:val="auto"/>
          <w:sz w:val="32"/>
          <w:szCs w:val="32"/>
          <w:highlight w:val="none"/>
        </w:rPr>
        <w:t>.质量负责人简历、学历、职称证书和身份证（护照）复印件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8</w:t>
      </w:r>
      <w:r>
        <w:rPr>
          <w:rFonts w:hint="eastAsia" w:ascii="方正仿宋_GBK" w:hAnsi="方正仿宋_GBK" w:eastAsia="方正仿宋_GBK" w:cs="方正仿宋_GBK"/>
          <w:color w:val="auto"/>
          <w:sz w:val="32"/>
          <w:szCs w:val="32"/>
          <w:highlight w:val="none"/>
        </w:rPr>
        <w:t>.质量受权人简历、学历、职称证书和身份证（护照）复印件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9</w:t>
      </w:r>
      <w:r>
        <w:rPr>
          <w:rFonts w:hint="eastAsia" w:ascii="方正仿宋_GBK" w:hAnsi="方正仿宋_GBK" w:eastAsia="方正仿宋_GBK" w:cs="方正仿宋_GBK"/>
          <w:color w:val="auto"/>
          <w:sz w:val="32"/>
          <w:szCs w:val="32"/>
          <w:highlight w:val="none"/>
        </w:rPr>
        <w:t>.部门负责人简历、学历、职称证书和身份证（护照）复印件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.依法经过资格认定的药学及相关专业技术人员、工程技术人员、技术工人登记表，并标明所在部门及岗位；</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11</w:t>
      </w:r>
      <w:r>
        <w:rPr>
          <w:rFonts w:hint="eastAsia" w:ascii="方正仿宋_GBK" w:hAnsi="方正仿宋_GBK" w:eastAsia="方正仿宋_GBK" w:cs="方正仿宋_GBK"/>
          <w:color w:val="auto"/>
          <w:sz w:val="32"/>
          <w:szCs w:val="32"/>
          <w:highlight w:val="none"/>
        </w:rPr>
        <w:t>.高级、中级、初级技术人员的比例情况表</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12.</w:t>
      </w:r>
      <w:r>
        <w:rPr>
          <w:rFonts w:hint="eastAsia" w:ascii="方正仿宋_GBK" w:hAnsi="方正仿宋_GBK" w:eastAsia="方正仿宋_GBK" w:cs="方正仿宋_GBK"/>
          <w:color w:val="auto"/>
          <w:sz w:val="32"/>
          <w:szCs w:val="32"/>
          <w:highlight w:val="none"/>
        </w:rPr>
        <w:t>拟委托生产的范围、剂型、品种、质量标准及依据</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13.</w:t>
      </w:r>
      <w:r>
        <w:rPr>
          <w:rFonts w:hint="eastAsia" w:ascii="方正仿宋_GBK" w:hAnsi="方正仿宋_GBK" w:eastAsia="方正仿宋_GBK" w:cs="方正仿宋_GBK"/>
          <w:color w:val="auto"/>
          <w:sz w:val="32"/>
          <w:szCs w:val="32"/>
          <w:highlight w:val="none"/>
        </w:rPr>
        <w:t>拟委托生产剂型及品种的工艺流程图，并注明主要质量控制点与项目、受托方共线生产情况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.生产管理文件目录（应包含有文件名称、文件编号、生效日期）</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15</w:t>
      </w:r>
      <w:r>
        <w:rPr>
          <w:rFonts w:hint="eastAsia" w:ascii="方正仿宋_GBK" w:hAnsi="方正仿宋_GBK" w:eastAsia="方正仿宋_GBK" w:cs="方正仿宋_GBK"/>
          <w:color w:val="auto"/>
          <w:sz w:val="32"/>
          <w:szCs w:val="32"/>
          <w:highlight w:val="none"/>
        </w:rPr>
        <w:t>.质量管理文件目录（应包含有文件名称、文件编号、生效日期）</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16.</w:t>
      </w:r>
      <w:r>
        <w:rPr>
          <w:rFonts w:hint="eastAsia" w:ascii="方正仿宋_GBK" w:hAnsi="方正仿宋_GBK" w:eastAsia="方正仿宋_GBK" w:cs="方正仿宋_GBK"/>
          <w:color w:val="auto"/>
          <w:sz w:val="32"/>
          <w:szCs w:val="32"/>
          <w:highlight w:val="none"/>
        </w:rPr>
        <w:t>药品上市放行规程</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17.</w:t>
      </w:r>
      <w:r>
        <w:rPr>
          <w:rFonts w:hint="eastAsia" w:ascii="方正仿宋_GBK" w:hAnsi="方正仿宋_GBK" w:eastAsia="方正仿宋_GBK" w:cs="方正仿宋_GBK"/>
          <w:color w:val="auto"/>
          <w:sz w:val="32"/>
          <w:szCs w:val="32"/>
          <w:highlight w:val="none"/>
        </w:rPr>
        <w:t>委托协议和质量协议</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18.</w:t>
      </w:r>
      <w:r>
        <w:rPr>
          <w:rFonts w:hint="eastAsia" w:ascii="方正仿宋_GBK" w:hAnsi="方正仿宋_GBK" w:eastAsia="方正仿宋_GBK" w:cs="方正仿宋_GBK"/>
          <w:color w:val="auto"/>
          <w:sz w:val="32"/>
          <w:szCs w:val="32"/>
          <w:highlight w:val="none"/>
        </w:rPr>
        <w:t>持有人确认受托方具有受托生产条件、技术水平和质量管理能力的评估报告</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9</w:t>
      </w:r>
      <w:r>
        <w:rPr>
          <w:rFonts w:hint="eastAsia" w:ascii="方正仿宋_GBK" w:hAnsi="方正仿宋_GBK" w:eastAsia="方正仿宋_GBK" w:cs="方正仿宋_GBK"/>
          <w:color w:val="auto"/>
          <w:sz w:val="32"/>
          <w:szCs w:val="32"/>
          <w:highlight w:val="none"/>
        </w:rPr>
        <w:t>.受托方药品生产许可证正副本复印件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.受托方药品生产企业的场地、周边环境、基础设施、设备等情况说明</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1.受托企业的周边环境图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2.总平面布置图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3.仓储平面布置图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4.质量检验场所平面布置图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25.</w:t>
      </w:r>
      <w:r>
        <w:rPr>
          <w:rFonts w:hint="eastAsia" w:ascii="方正仿宋_GBK" w:hAnsi="方正仿宋_GBK" w:eastAsia="方正仿宋_GBK" w:cs="方正仿宋_GBK"/>
          <w:color w:val="auto"/>
          <w:sz w:val="32"/>
          <w:szCs w:val="32"/>
          <w:highlight w:val="none"/>
        </w:rPr>
        <w:t>受托企业生产工艺布局平面图（包括更衣室、盥洗间、人流和物流通道、气闸等，并标明人、物流向和空气洁净度等级）</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.空气净化系统的送风平面布置图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27</w:t>
      </w:r>
      <w:r>
        <w:rPr>
          <w:rFonts w:hint="eastAsia" w:ascii="方正仿宋_GBK" w:hAnsi="方正仿宋_GBK" w:eastAsia="方正仿宋_GBK" w:cs="方正仿宋_GBK"/>
          <w:color w:val="auto"/>
          <w:sz w:val="32"/>
          <w:szCs w:val="32"/>
          <w:highlight w:val="none"/>
        </w:rPr>
        <w:t>.空气净化系统的回风平面布置图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28</w:t>
      </w:r>
      <w:r>
        <w:rPr>
          <w:rFonts w:hint="eastAsia" w:ascii="方正仿宋_GBK" w:hAnsi="方正仿宋_GBK" w:eastAsia="方正仿宋_GBK" w:cs="方正仿宋_GBK"/>
          <w:color w:val="auto"/>
          <w:sz w:val="32"/>
          <w:szCs w:val="32"/>
          <w:highlight w:val="none"/>
        </w:rPr>
        <w:t>.空气净化系统的排风平面布置图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29</w:t>
      </w:r>
      <w:r>
        <w:rPr>
          <w:rFonts w:hint="eastAsia" w:ascii="方正仿宋_GBK" w:hAnsi="方正仿宋_GBK" w:eastAsia="方正仿宋_GBK" w:cs="方正仿宋_GBK"/>
          <w:color w:val="auto"/>
          <w:sz w:val="32"/>
          <w:szCs w:val="32"/>
          <w:highlight w:val="none"/>
        </w:rPr>
        <w:t>.工艺设备平面布置图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30</w:t>
      </w:r>
      <w:r>
        <w:rPr>
          <w:rFonts w:hint="eastAsia" w:ascii="方正仿宋_GBK" w:hAnsi="方正仿宋_GBK" w:eastAsia="方正仿宋_GBK" w:cs="方正仿宋_GBK"/>
          <w:color w:val="auto"/>
          <w:sz w:val="32"/>
          <w:szCs w:val="32"/>
          <w:highlight w:val="none"/>
        </w:rPr>
        <w:t>.空气净化系统、制水系统、主要设备确认或验证概况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31</w:t>
      </w:r>
      <w:r>
        <w:rPr>
          <w:rFonts w:hint="eastAsia" w:ascii="方正仿宋_GBK" w:hAnsi="方正仿宋_GBK" w:eastAsia="方正仿宋_GBK" w:cs="方正仿宋_GBK"/>
          <w:color w:val="auto"/>
          <w:sz w:val="32"/>
          <w:szCs w:val="32"/>
          <w:highlight w:val="none"/>
        </w:rPr>
        <w:t>.生产、检验仪器、仪表、衡器校验情况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32</w:t>
      </w:r>
      <w:r>
        <w:rPr>
          <w:rFonts w:hint="eastAsia" w:ascii="方正仿宋_GBK" w:hAnsi="方正仿宋_GBK" w:eastAsia="方正仿宋_GBK" w:cs="方正仿宋_GBK"/>
          <w:color w:val="auto"/>
          <w:sz w:val="32"/>
          <w:szCs w:val="32"/>
          <w:highlight w:val="none"/>
        </w:rPr>
        <w:t>.主要生产设备目录</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33</w:t>
      </w:r>
      <w:r>
        <w:rPr>
          <w:rFonts w:hint="eastAsia" w:ascii="方正仿宋_GBK" w:hAnsi="方正仿宋_GBK" w:eastAsia="方正仿宋_GBK" w:cs="方正仿宋_GBK"/>
          <w:color w:val="auto"/>
          <w:sz w:val="32"/>
          <w:szCs w:val="32"/>
          <w:highlight w:val="none"/>
        </w:rPr>
        <w:t>.主要检验仪器目录</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34</w:t>
      </w:r>
      <w:r>
        <w:rPr>
          <w:rFonts w:hint="eastAsia" w:ascii="方正仿宋_GBK" w:hAnsi="方正仿宋_GBK" w:eastAsia="方正仿宋_GBK" w:cs="方正仿宋_GBK"/>
          <w:color w:val="auto"/>
          <w:sz w:val="32"/>
          <w:szCs w:val="32"/>
          <w:highlight w:val="none"/>
        </w:rPr>
        <w:t>.受托方药品出厂放行规程</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35</w:t>
      </w:r>
      <w:r>
        <w:rPr>
          <w:rFonts w:hint="eastAsia" w:ascii="方正仿宋_GBK" w:hAnsi="方正仿宋_GBK" w:eastAsia="方正仿宋_GBK" w:cs="方正仿宋_GBK"/>
          <w:color w:val="auto"/>
          <w:sz w:val="32"/>
          <w:szCs w:val="32"/>
          <w:highlight w:val="none"/>
        </w:rPr>
        <w:t>.受托方所在地省级药品监管部门出具的通过药品GMP符合性检查告知书以及同意受托生产的意见(受托方为重庆企业的除外）</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36.</w:t>
      </w:r>
      <w:r>
        <w:rPr>
          <w:rFonts w:hint="eastAsia" w:ascii="方正仿宋_GBK" w:hAnsi="方正仿宋_GBK" w:eastAsia="方正仿宋_GBK" w:cs="方正仿宋_GBK"/>
          <w:color w:val="auto"/>
          <w:sz w:val="32"/>
          <w:szCs w:val="32"/>
          <w:highlight w:val="none"/>
        </w:rPr>
        <w:t>申请材料全部内容真实性承诺书</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37.</w:t>
      </w:r>
      <w:r>
        <w:rPr>
          <w:rFonts w:hint="eastAsia" w:ascii="方正仿宋_GBK" w:hAnsi="方正仿宋_GBK" w:eastAsia="方正仿宋_GBK" w:cs="方正仿宋_GBK"/>
          <w:color w:val="auto"/>
          <w:sz w:val="32"/>
          <w:szCs w:val="32"/>
          <w:highlight w:val="none"/>
        </w:rPr>
        <w:t>凡申请企业申报材料时，申请人不是法定代表人或负责人本人，企业应当提交《授权委托书》</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38.</w:t>
      </w:r>
      <w:r>
        <w:rPr>
          <w:rFonts w:hint="eastAsia" w:ascii="方正仿宋_GBK" w:hAnsi="方正仿宋_GBK" w:eastAsia="方正仿宋_GBK" w:cs="方正仿宋_GBK"/>
          <w:color w:val="auto"/>
          <w:sz w:val="32"/>
          <w:szCs w:val="32"/>
          <w:highlight w:val="none"/>
        </w:rPr>
        <w:t>按申请材料顺序制作目录</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39</w:t>
      </w:r>
      <w:r>
        <w:rPr>
          <w:rFonts w:hint="eastAsia" w:ascii="方正仿宋_GBK" w:hAnsi="方正仿宋_GBK" w:eastAsia="方正仿宋_GBK" w:cs="方正仿宋_GBK"/>
          <w:color w:val="auto"/>
          <w:sz w:val="32"/>
          <w:szCs w:val="32"/>
          <w:highlight w:val="none"/>
        </w:rPr>
        <w:t>.受托方相关材料：</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（1）受托方药品生产许可证正副本复印件；</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（2）受托方药品生产企业的场地、周边环境、基础设施、设备等情况说明；</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（3）受托方周边环境图、总平面布置图、仓储平面布置图、质量检验场所平面布置图；</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（4）受托方生产工艺布局平面图（包括更衣室、盥洗间、人流和物流通道、气闸等，并标明人、物流向和空气洁净度等级），空气净化系统的送风、回风、排风平面布置图，工艺设备平面布置图；</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（5）受托方空气净化系统、制水系统、主要设备确认或验证概况；生产、检验仪器、仪表、衡器校验情况；</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（6）受托方主要生产设备及检验仪器目录；</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（7）受托方药品出厂放行规程；</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（8）受托方所在地省级药品监管部门出具的通过药品GMP符合性检查告知书以及同意受托生产的意见;</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40</w:t>
      </w:r>
      <w:r>
        <w:rPr>
          <w:rFonts w:hint="eastAsia" w:ascii="方正仿宋_GBK" w:hAnsi="方正仿宋_GBK" w:eastAsia="方正仿宋_GBK" w:cs="方正仿宋_GBK"/>
          <w:color w:val="auto"/>
          <w:sz w:val="32"/>
          <w:szCs w:val="32"/>
          <w:highlight w:val="none"/>
        </w:rPr>
        <w:t>.申请材料全部内容真实性承诺书；</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41</w:t>
      </w:r>
      <w:r>
        <w:rPr>
          <w:rFonts w:hint="eastAsia" w:ascii="方正仿宋_GBK" w:hAnsi="方正仿宋_GBK" w:eastAsia="方正仿宋_GBK" w:cs="方正仿宋_GBK"/>
          <w:color w:val="auto"/>
          <w:sz w:val="32"/>
          <w:szCs w:val="32"/>
          <w:highlight w:val="none"/>
        </w:rPr>
        <w:t>.凡申请企业申报材料时，申请人不是法定代表人或负责人本人，企业应当提交《授权委托书》；</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42</w:t>
      </w:r>
      <w:r>
        <w:rPr>
          <w:rFonts w:hint="eastAsia" w:ascii="方正仿宋_GBK" w:hAnsi="方正仿宋_GBK" w:eastAsia="方正仿宋_GBK" w:cs="方正仿宋_GBK"/>
          <w:color w:val="auto"/>
          <w:sz w:val="32"/>
          <w:szCs w:val="32"/>
          <w:highlight w:val="none"/>
        </w:rPr>
        <w:t>.按申请材料顺序制作目录。</w:t>
      </w:r>
    </w:p>
    <w:p>
      <w:pPr>
        <w:spacing w:line="540" w:lineRule="exact"/>
        <w:ind w:firstLine="643" w:firstLineChars="200"/>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情形三、药品生产企业接受委托生产：</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药品生产许可证申请表</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rPr>
        <w:t>基本情况，包括企业名称、生产线、拟生产品种、剂型、工艺及生产能力（含储备产能）</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企业的场地、周边环境、基础设施、设备等条件说明以及投资规模等情况说明</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拟办企业的组织机构图（注明各部门的职责及相互关系、部门负责人）</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法定代表人、简历、学历、职称证书和身份证（护照）复印件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企业负责人简历、学历、职称证书和身份证（护照）复印件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7</w:t>
      </w:r>
      <w:r>
        <w:rPr>
          <w:rFonts w:hint="eastAsia" w:ascii="方正仿宋_GBK" w:hAnsi="方正仿宋_GBK" w:eastAsia="方正仿宋_GBK" w:cs="方正仿宋_GBK"/>
          <w:color w:val="auto"/>
          <w:sz w:val="32"/>
          <w:szCs w:val="32"/>
          <w:highlight w:val="none"/>
        </w:rPr>
        <w:t>.生产负责人简历、学历、职称证书和身份证（护照）复印件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8</w:t>
      </w:r>
      <w:r>
        <w:rPr>
          <w:rFonts w:hint="eastAsia" w:ascii="方正仿宋_GBK" w:hAnsi="方正仿宋_GBK" w:eastAsia="方正仿宋_GBK" w:cs="方正仿宋_GBK"/>
          <w:color w:val="auto"/>
          <w:sz w:val="32"/>
          <w:szCs w:val="32"/>
          <w:highlight w:val="none"/>
        </w:rPr>
        <w:t>.质量负责人简历、学历、职称证书和身份证（护照）复印件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9</w:t>
      </w:r>
      <w:r>
        <w:rPr>
          <w:rFonts w:hint="eastAsia" w:ascii="方正仿宋_GBK" w:hAnsi="方正仿宋_GBK" w:eastAsia="方正仿宋_GBK" w:cs="方正仿宋_GBK"/>
          <w:color w:val="auto"/>
          <w:sz w:val="32"/>
          <w:szCs w:val="32"/>
          <w:highlight w:val="none"/>
        </w:rPr>
        <w:t>.质量受权人简历、学历、职称证书和身份证（护照）复印件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.部门负责人简历、学历、职称证书和身份证（护照）复印件</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11</w:t>
      </w:r>
      <w:r>
        <w:rPr>
          <w:rFonts w:hint="eastAsia" w:ascii="方正仿宋_GBK" w:hAnsi="方正仿宋_GBK" w:eastAsia="方正仿宋_GBK" w:cs="方正仿宋_GBK"/>
          <w:color w:val="auto"/>
          <w:sz w:val="32"/>
          <w:szCs w:val="32"/>
          <w:highlight w:val="none"/>
        </w:rPr>
        <w:t>.依法经过资格认定的药学及相关专业技术人员、工程技术人员、技术工人登记表，并标明所在部门及岗位</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12</w:t>
      </w:r>
      <w:r>
        <w:rPr>
          <w:rFonts w:hint="eastAsia" w:ascii="方正仿宋_GBK" w:hAnsi="方正仿宋_GBK" w:eastAsia="方正仿宋_GBK" w:cs="方正仿宋_GBK"/>
          <w:color w:val="auto"/>
          <w:sz w:val="32"/>
          <w:szCs w:val="32"/>
          <w:highlight w:val="none"/>
        </w:rPr>
        <w:t>.高级、中级、初级技术人员的比例情况表</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.拟办企业的周边环境图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14</w:t>
      </w:r>
      <w:r>
        <w:rPr>
          <w:rFonts w:hint="eastAsia" w:ascii="方正仿宋_GBK" w:hAnsi="方正仿宋_GBK" w:eastAsia="方正仿宋_GBK" w:cs="方正仿宋_GBK"/>
          <w:color w:val="auto"/>
          <w:sz w:val="32"/>
          <w:szCs w:val="32"/>
          <w:highlight w:val="none"/>
        </w:rPr>
        <w:t>.总平面布置图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15</w:t>
      </w:r>
      <w:r>
        <w:rPr>
          <w:rFonts w:hint="eastAsia" w:ascii="方正仿宋_GBK" w:hAnsi="方正仿宋_GBK" w:eastAsia="方正仿宋_GBK" w:cs="方正仿宋_GBK"/>
          <w:color w:val="auto"/>
          <w:sz w:val="32"/>
          <w:szCs w:val="32"/>
          <w:highlight w:val="none"/>
        </w:rPr>
        <w:t>.仓储平面布置图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16</w:t>
      </w:r>
      <w:r>
        <w:rPr>
          <w:rFonts w:hint="eastAsia" w:ascii="方正仿宋_GBK" w:hAnsi="方正仿宋_GBK" w:eastAsia="方正仿宋_GBK" w:cs="方正仿宋_GBK"/>
          <w:color w:val="auto"/>
          <w:sz w:val="32"/>
          <w:szCs w:val="32"/>
          <w:highlight w:val="none"/>
        </w:rPr>
        <w:t>.质量检验场所平面布置图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7</w:t>
      </w:r>
      <w:r>
        <w:rPr>
          <w:rFonts w:hint="eastAsia" w:ascii="方正仿宋_GBK" w:hAnsi="方正仿宋_GBK" w:eastAsia="方正仿宋_GBK" w:cs="方正仿宋_GBK"/>
          <w:color w:val="auto"/>
          <w:sz w:val="32"/>
          <w:szCs w:val="32"/>
          <w:highlight w:val="none"/>
        </w:rPr>
        <w:t>.拟办企业生产工艺布局平面图（包括更衣室、盥洗间、人流和物流通道、气闸等，并标明人、物流向和空气洁净度等级）</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18</w:t>
      </w:r>
      <w:r>
        <w:rPr>
          <w:rFonts w:hint="eastAsia" w:ascii="方正仿宋_GBK" w:hAnsi="方正仿宋_GBK" w:eastAsia="方正仿宋_GBK" w:cs="方正仿宋_GBK"/>
          <w:color w:val="auto"/>
          <w:sz w:val="32"/>
          <w:szCs w:val="32"/>
          <w:highlight w:val="none"/>
        </w:rPr>
        <w:t>.空气净化系统的送风平面布置图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19</w:t>
      </w:r>
      <w:r>
        <w:rPr>
          <w:rFonts w:hint="eastAsia" w:ascii="方正仿宋_GBK" w:hAnsi="方正仿宋_GBK" w:eastAsia="方正仿宋_GBK" w:cs="方正仿宋_GBK"/>
          <w:color w:val="auto"/>
          <w:sz w:val="32"/>
          <w:szCs w:val="32"/>
          <w:highlight w:val="none"/>
        </w:rPr>
        <w:t>.空气净化系统的回风平面布置图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sz w:val="32"/>
          <w:szCs w:val="32"/>
          <w:highlight w:val="none"/>
        </w:rPr>
        <w:t>.空气净化系统的排风平面布置图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21.</w:t>
      </w:r>
      <w:r>
        <w:rPr>
          <w:rFonts w:hint="eastAsia" w:ascii="方正仿宋_GBK" w:hAnsi="方正仿宋_GBK" w:eastAsia="方正仿宋_GBK" w:cs="方正仿宋_GBK"/>
          <w:color w:val="auto"/>
          <w:sz w:val="32"/>
          <w:szCs w:val="32"/>
          <w:highlight w:val="none"/>
        </w:rPr>
        <w:t>工艺设备平面布置图</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22.</w:t>
      </w:r>
      <w:r>
        <w:rPr>
          <w:rFonts w:hint="eastAsia" w:ascii="方正仿宋_GBK" w:hAnsi="方正仿宋_GBK" w:eastAsia="方正仿宋_GBK" w:cs="方正仿宋_GBK"/>
          <w:color w:val="auto"/>
          <w:sz w:val="32"/>
          <w:szCs w:val="32"/>
          <w:highlight w:val="none"/>
        </w:rPr>
        <w:t>拟接受委托生产的范围、剂型、品种、质量标准及依据</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 xml:space="preserve">  </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23.</w:t>
      </w:r>
      <w:r>
        <w:rPr>
          <w:rFonts w:hint="eastAsia" w:ascii="方正仿宋_GBK" w:hAnsi="方正仿宋_GBK" w:eastAsia="方正仿宋_GBK" w:cs="方正仿宋_GBK"/>
          <w:color w:val="auto"/>
          <w:sz w:val="32"/>
          <w:szCs w:val="32"/>
          <w:highlight w:val="none"/>
        </w:rPr>
        <w:t>拟接受委托生产剂型及品种的工艺流程图，并注明主要质量控制点与项目、共线生产情况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24</w:t>
      </w:r>
      <w:r>
        <w:rPr>
          <w:rFonts w:hint="eastAsia" w:ascii="方正仿宋_GBK" w:hAnsi="方正仿宋_GBK" w:eastAsia="方正仿宋_GBK" w:cs="方正仿宋_GBK"/>
          <w:color w:val="auto"/>
          <w:sz w:val="32"/>
          <w:szCs w:val="32"/>
          <w:highlight w:val="none"/>
        </w:rPr>
        <w:t>.空气净化系统、制水系统、主要设备确认或验证概况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25</w:t>
      </w:r>
      <w:r>
        <w:rPr>
          <w:rFonts w:hint="eastAsia" w:ascii="方正仿宋_GBK" w:hAnsi="方正仿宋_GBK" w:eastAsia="方正仿宋_GBK" w:cs="方正仿宋_GBK"/>
          <w:color w:val="auto"/>
          <w:sz w:val="32"/>
          <w:szCs w:val="32"/>
          <w:highlight w:val="none"/>
        </w:rPr>
        <w:t>.生产、检验仪器、仪表、衡器校验情况</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27</w:t>
      </w:r>
      <w:r>
        <w:rPr>
          <w:rFonts w:hint="eastAsia" w:ascii="方正仿宋_GBK" w:hAnsi="方正仿宋_GBK" w:eastAsia="方正仿宋_GBK" w:cs="方正仿宋_GBK"/>
          <w:color w:val="auto"/>
          <w:sz w:val="32"/>
          <w:szCs w:val="32"/>
          <w:highlight w:val="none"/>
        </w:rPr>
        <w:t>.主要生产设备目录 （目录中应包含设备名称、设备编号、规格型号、主要用途等基本信息）</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z w:val="32"/>
          <w:szCs w:val="32"/>
          <w:highlight w:val="none"/>
          <w:lang w:val="en-US" w:eastAsia="zh-CN"/>
        </w:rPr>
        <w:t>8</w:t>
      </w:r>
      <w:r>
        <w:rPr>
          <w:rFonts w:hint="eastAsia" w:ascii="方正仿宋_GBK" w:hAnsi="方正仿宋_GBK" w:eastAsia="方正仿宋_GBK" w:cs="方正仿宋_GBK"/>
          <w:color w:val="auto"/>
          <w:sz w:val="32"/>
          <w:szCs w:val="32"/>
          <w:highlight w:val="none"/>
        </w:rPr>
        <w:t>.主要检验仪器目录 （目录中应包含设备名称、设备编号、规格型号、主要用途、校验校准时间、校验校准有效期等基本信息）</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29</w:t>
      </w:r>
      <w:r>
        <w:rPr>
          <w:rFonts w:hint="eastAsia" w:ascii="方正仿宋_GBK" w:hAnsi="方正仿宋_GBK" w:eastAsia="方正仿宋_GBK" w:cs="方正仿宋_GBK"/>
          <w:color w:val="auto"/>
          <w:sz w:val="32"/>
          <w:szCs w:val="32"/>
          <w:highlight w:val="none"/>
        </w:rPr>
        <w:t>.生产管理文件目录（应包含有文件名称、文件编号、生效日期）</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30</w:t>
      </w:r>
      <w:r>
        <w:rPr>
          <w:rFonts w:hint="eastAsia" w:ascii="方正仿宋_GBK" w:hAnsi="方正仿宋_GBK" w:eastAsia="方正仿宋_GBK" w:cs="方正仿宋_GBK"/>
          <w:color w:val="auto"/>
          <w:sz w:val="32"/>
          <w:szCs w:val="32"/>
          <w:highlight w:val="none"/>
        </w:rPr>
        <w:t>.质量管理文件目录（应包含有文件名称、文件编号、生效日期）</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31.</w:t>
      </w:r>
      <w:r>
        <w:rPr>
          <w:rFonts w:hint="eastAsia" w:ascii="方正仿宋_GBK" w:hAnsi="方正仿宋_GBK" w:eastAsia="方正仿宋_GBK" w:cs="方正仿宋_GBK"/>
          <w:color w:val="auto"/>
          <w:sz w:val="32"/>
          <w:szCs w:val="32"/>
          <w:highlight w:val="none"/>
        </w:rPr>
        <w:t>药品出厂放行规程</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32.</w:t>
      </w:r>
      <w:r>
        <w:rPr>
          <w:rFonts w:hint="eastAsia" w:ascii="方正仿宋_GBK" w:hAnsi="方正仿宋_GBK" w:eastAsia="方正仿宋_GBK" w:cs="方正仿宋_GBK"/>
          <w:color w:val="auto"/>
          <w:sz w:val="32"/>
          <w:szCs w:val="32"/>
          <w:highlight w:val="none"/>
        </w:rPr>
        <w:t>委托协议和质量协议</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33.</w:t>
      </w:r>
      <w:r>
        <w:rPr>
          <w:rFonts w:hint="eastAsia" w:ascii="方正仿宋_GBK" w:hAnsi="方正仿宋_GBK" w:eastAsia="方正仿宋_GBK" w:cs="方正仿宋_GBK"/>
          <w:color w:val="auto"/>
          <w:sz w:val="32"/>
          <w:szCs w:val="32"/>
          <w:highlight w:val="none"/>
        </w:rPr>
        <w:t>真实性承诺</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34.</w:t>
      </w:r>
      <w:r>
        <w:rPr>
          <w:rFonts w:hint="eastAsia" w:ascii="方正仿宋_GBK" w:hAnsi="方正仿宋_GBK" w:eastAsia="方正仿宋_GBK" w:cs="方正仿宋_GBK"/>
          <w:color w:val="auto"/>
          <w:sz w:val="32"/>
          <w:szCs w:val="32"/>
          <w:highlight w:val="none"/>
        </w:rPr>
        <w:t>凡申请企业申报材料时，申请人不是法定代表人或负责人本人，企业应当提交《授权委托书》</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34.</w:t>
      </w:r>
      <w:r>
        <w:rPr>
          <w:rFonts w:hint="eastAsia" w:ascii="方正仿宋_GBK" w:hAnsi="方正仿宋_GBK" w:eastAsia="方正仿宋_GBK" w:cs="方正仿宋_GBK"/>
          <w:color w:val="auto"/>
          <w:sz w:val="32"/>
          <w:szCs w:val="32"/>
          <w:highlight w:val="none"/>
        </w:rPr>
        <w:t>按申请材料顺序制作目录</w:t>
      </w:r>
      <w:r>
        <w:rPr>
          <w:rFonts w:hint="eastAsia" w:ascii="方正仿宋_GBK" w:hAnsi="方正仿宋_GBK" w:eastAsia="方正仿宋_GBK" w:cs="方正仿宋_GBK"/>
          <w:color w:val="auto"/>
          <w:sz w:val="32"/>
          <w:szCs w:val="32"/>
          <w:highlight w:val="none"/>
          <w:lang w:eastAsia="zh-CN"/>
        </w:rPr>
        <w:t>。</w:t>
      </w:r>
    </w:p>
    <w:p>
      <w:pPr>
        <w:spacing w:line="540" w:lineRule="exact"/>
        <w:ind w:firstLine="643"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情形四、原料药生产企业：</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w:t>
      </w:r>
      <w:r>
        <w:rPr>
          <w:rFonts w:hint="eastAsia" w:ascii="方正仿宋_GBK" w:hAnsi="方正仿宋_GBK" w:eastAsia="方正仿宋_GBK" w:cs="方正仿宋_GBK"/>
          <w:color w:val="auto"/>
          <w:kern w:val="0"/>
          <w:sz w:val="32"/>
          <w:szCs w:val="32"/>
          <w:highlight w:val="none"/>
        </w:rPr>
        <w:t>药品生产许可证申请表</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w:t>
      </w:r>
      <w:r>
        <w:rPr>
          <w:rFonts w:hint="eastAsia" w:ascii="方正仿宋_GBK" w:hAnsi="方正仿宋_GBK" w:eastAsia="方正仿宋_GBK" w:cs="方正仿宋_GBK"/>
          <w:color w:val="auto"/>
          <w:kern w:val="0"/>
          <w:sz w:val="32"/>
          <w:szCs w:val="32"/>
          <w:highlight w:val="none"/>
        </w:rPr>
        <w:t>基本情况，包括企业名称、拟生产品种、工艺及生产能力（含储备产能）</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3.</w:t>
      </w:r>
      <w:r>
        <w:rPr>
          <w:rFonts w:hint="eastAsia" w:ascii="方正仿宋_GBK" w:hAnsi="方正仿宋_GBK" w:eastAsia="方正仿宋_GBK" w:cs="方正仿宋_GBK"/>
          <w:color w:val="auto"/>
          <w:kern w:val="0"/>
          <w:sz w:val="32"/>
          <w:szCs w:val="32"/>
          <w:highlight w:val="none"/>
        </w:rPr>
        <w:t>企业的场地、周边环境、基础设施、设备等条件说明以及投资规模等情况说明</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4.</w:t>
      </w:r>
      <w:r>
        <w:rPr>
          <w:rFonts w:hint="eastAsia" w:ascii="方正仿宋_GBK" w:hAnsi="方正仿宋_GBK" w:eastAsia="方正仿宋_GBK" w:cs="方正仿宋_GBK"/>
          <w:color w:val="auto"/>
          <w:kern w:val="0"/>
          <w:sz w:val="32"/>
          <w:szCs w:val="32"/>
          <w:highlight w:val="none"/>
        </w:rPr>
        <w:t>组织机构图（注明各部门的职责及相互关系、部门负责人）</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5</w:t>
      </w:r>
      <w:r>
        <w:rPr>
          <w:rFonts w:hint="eastAsia" w:ascii="方正仿宋_GBK" w:hAnsi="方正仿宋_GBK" w:eastAsia="方正仿宋_GBK" w:cs="方正仿宋_GBK"/>
          <w:color w:val="auto"/>
          <w:kern w:val="0"/>
          <w:sz w:val="32"/>
          <w:szCs w:val="32"/>
          <w:highlight w:val="none"/>
        </w:rPr>
        <w:t>.法定代表人、简历、学历、职称证书和身份证（护照）复印件</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6</w:t>
      </w:r>
      <w:r>
        <w:rPr>
          <w:rFonts w:hint="eastAsia" w:ascii="方正仿宋_GBK" w:hAnsi="方正仿宋_GBK" w:eastAsia="方正仿宋_GBK" w:cs="方正仿宋_GBK"/>
          <w:color w:val="auto"/>
          <w:kern w:val="0"/>
          <w:sz w:val="32"/>
          <w:szCs w:val="32"/>
          <w:highlight w:val="none"/>
        </w:rPr>
        <w:t>.企业负责人简历、学历、职称证书和身份证（护照）复印件</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7</w:t>
      </w:r>
      <w:r>
        <w:rPr>
          <w:rFonts w:hint="eastAsia" w:ascii="方正仿宋_GBK" w:hAnsi="方正仿宋_GBK" w:eastAsia="方正仿宋_GBK" w:cs="方正仿宋_GBK"/>
          <w:color w:val="auto"/>
          <w:kern w:val="0"/>
          <w:sz w:val="32"/>
          <w:szCs w:val="32"/>
          <w:highlight w:val="none"/>
        </w:rPr>
        <w:t>.生产负责人简历、学历、职称证书和身份证（护照）复印件</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8</w:t>
      </w:r>
      <w:r>
        <w:rPr>
          <w:rFonts w:hint="eastAsia" w:ascii="方正仿宋_GBK" w:hAnsi="方正仿宋_GBK" w:eastAsia="方正仿宋_GBK" w:cs="方正仿宋_GBK"/>
          <w:color w:val="auto"/>
          <w:kern w:val="0"/>
          <w:sz w:val="32"/>
          <w:szCs w:val="32"/>
          <w:highlight w:val="none"/>
        </w:rPr>
        <w:t>.质量负责人简历、学历、职称证书和身份证（护照）复印件</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9</w:t>
      </w:r>
      <w:r>
        <w:rPr>
          <w:rFonts w:hint="eastAsia" w:ascii="方正仿宋_GBK" w:hAnsi="方正仿宋_GBK" w:eastAsia="方正仿宋_GBK" w:cs="方正仿宋_GBK"/>
          <w:color w:val="auto"/>
          <w:kern w:val="0"/>
          <w:sz w:val="32"/>
          <w:szCs w:val="32"/>
          <w:highlight w:val="none"/>
        </w:rPr>
        <w:t>.质量受权人简历、学历、职称证书和身份证（护照）复印件</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10</w:t>
      </w:r>
      <w:r>
        <w:rPr>
          <w:rFonts w:hint="eastAsia" w:ascii="方正仿宋_GBK" w:hAnsi="方正仿宋_GBK" w:eastAsia="方正仿宋_GBK" w:cs="方正仿宋_GBK"/>
          <w:color w:val="auto"/>
          <w:kern w:val="0"/>
          <w:sz w:val="32"/>
          <w:szCs w:val="32"/>
          <w:highlight w:val="none"/>
        </w:rPr>
        <w:t>.部门负责人简历、学历、职称证书和身份证（护照）复印件</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11</w:t>
      </w:r>
      <w:r>
        <w:rPr>
          <w:rFonts w:hint="eastAsia" w:ascii="方正仿宋_GBK" w:hAnsi="方正仿宋_GBK" w:eastAsia="方正仿宋_GBK" w:cs="方正仿宋_GBK"/>
          <w:color w:val="auto"/>
          <w:kern w:val="0"/>
          <w:sz w:val="32"/>
          <w:szCs w:val="32"/>
          <w:highlight w:val="none"/>
        </w:rPr>
        <w:t>.依法经过资格认定的药学及相关专业技术人员、工程技术人员、技术工人登记表，并标明所在部门及岗位；</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12</w:t>
      </w:r>
      <w:r>
        <w:rPr>
          <w:rFonts w:hint="eastAsia" w:ascii="方正仿宋_GBK" w:hAnsi="方正仿宋_GBK" w:eastAsia="方正仿宋_GBK" w:cs="方正仿宋_GBK"/>
          <w:color w:val="auto"/>
          <w:kern w:val="0"/>
          <w:sz w:val="32"/>
          <w:szCs w:val="32"/>
          <w:highlight w:val="none"/>
        </w:rPr>
        <w:t xml:space="preserve">.高级、中级、初级技术人员的比例情况表 </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1</w:t>
      </w:r>
      <w:r>
        <w:rPr>
          <w:rFonts w:hint="eastAsia" w:ascii="方正仿宋_GBK" w:hAnsi="方正仿宋_GBK" w:eastAsia="方正仿宋_GBK" w:cs="方正仿宋_GBK"/>
          <w:color w:val="auto"/>
          <w:kern w:val="0"/>
          <w:sz w:val="32"/>
          <w:szCs w:val="32"/>
          <w:highlight w:val="none"/>
          <w:lang w:val="en-US" w:eastAsia="zh-CN"/>
        </w:rPr>
        <w:t>3</w:t>
      </w:r>
      <w:r>
        <w:rPr>
          <w:rFonts w:hint="eastAsia" w:ascii="方正仿宋_GBK" w:hAnsi="方正仿宋_GBK" w:eastAsia="方正仿宋_GBK" w:cs="方正仿宋_GBK"/>
          <w:color w:val="auto"/>
          <w:kern w:val="0"/>
          <w:sz w:val="32"/>
          <w:szCs w:val="32"/>
          <w:highlight w:val="none"/>
        </w:rPr>
        <w:t>.周边环境图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14</w:t>
      </w:r>
      <w:r>
        <w:rPr>
          <w:rFonts w:hint="eastAsia" w:ascii="方正仿宋_GBK" w:hAnsi="方正仿宋_GBK" w:eastAsia="方正仿宋_GBK" w:cs="方正仿宋_GBK"/>
          <w:color w:val="auto"/>
          <w:kern w:val="0"/>
          <w:sz w:val="32"/>
          <w:szCs w:val="32"/>
          <w:highlight w:val="none"/>
        </w:rPr>
        <w:t>.总平面布置图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15</w:t>
      </w:r>
      <w:r>
        <w:rPr>
          <w:rFonts w:hint="eastAsia" w:ascii="方正仿宋_GBK" w:hAnsi="方正仿宋_GBK" w:eastAsia="方正仿宋_GBK" w:cs="方正仿宋_GBK"/>
          <w:color w:val="auto"/>
          <w:kern w:val="0"/>
          <w:sz w:val="32"/>
          <w:szCs w:val="32"/>
          <w:highlight w:val="none"/>
        </w:rPr>
        <w:t>.仓储平面布置图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16.</w:t>
      </w:r>
      <w:r>
        <w:rPr>
          <w:rFonts w:hint="eastAsia" w:ascii="方正仿宋_GBK" w:hAnsi="方正仿宋_GBK" w:eastAsia="方正仿宋_GBK" w:cs="方正仿宋_GBK"/>
          <w:color w:val="auto"/>
          <w:kern w:val="0"/>
          <w:sz w:val="32"/>
          <w:szCs w:val="32"/>
          <w:highlight w:val="none"/>
        </w:rPr>
        <w:t>质量检验场所平面布置图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1</w:t>
      </w:r>
      <w:r>
        <w:rPr>
          <w:rFonts w:hint="eastAsia" w:ascii="方正仿宋_GBK" w:hAnsi="方正仿宋_GBK" w:eastAsia="方正仿宋_GBK" w:cs="方正仿宋_GBK"/>
          <w:color w:val="auto"/>
          <w:kern w:val="0"/>
          <w:sz w:val="32"/>
          <w:szCs w:val="32"/>
          <w:highlight w:val="none"/>
          <w:lang w:val="en-US" w:eastAsia="zh-CN"/>
        </w:rPr>
        <w:t>7</w:t>
      </w:r>
      <w:r>
        <w:rPr>
          <w:rFonts w:hint="eastAsia" w:ascii="方正仿宋_GBK" w:hAnsi="方正仿宋_GBK" w:eastAsia="方正仿宋_GBK" w:cs="方正仿宋_GBK"/>
          <w:color w:val="auto"/>
          <w:kern w:val="0"/>
          <w:sz w:val="32"/>
          <w:szCs w:val="32"/>
          <w:highlight w:val="none"/>
        </w:rPr>
        <w:t>.生产工艺布局平面图（包括更衣室、盥洗间、人流和物流通道、气闸等，并标明人、物流向和空气洁净度等级）</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rPr>
        <w:t xml:space="preserve"> </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18</w:t>
      </w:r>
      <w:r>
        <w:rPr>
          <w:rFonts w:hint="eastAsia" w:ascii="方正仿宋_GBK" w:hAnsi="方正仿宋_GBK" w:eastAsia="方正仿宋_GBK" w:cs="方正仿宋_GBK"/>
          <w:color w:val="auto"/>
          <w:kern w:val="0"/>
          <w:sz w:val="32"/>
          <w:szCs w:val="32"/>
          <w:highlight w:val="none"/>
        </w:rPr>
        <w:t>.空气净化系统的送风平面布置图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19</w:t>
      </w:r>
      <w:r>
        <w:rPr>
          <w:rFonts w:hint="eastAsia" w:ascii="方正仿宋_GBK" w:hAnsi="方正仿宋_GBK" w:eastAsia="方正仿宋_GBK" w:cs="方正仿宋_GBK"/>
          <w:color w:val="auto"/>
          <w:kern w:val="0"/>
          <w:sz w:val="32"/>
          <w:szCs w:val="32"/>
          <w:highlight w:val="none"/>
        </w:rPr>
        <w:t>.空气净化系统的回风平面布置图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20</w:t>
      </w:r>
      <w:r>
        <w:rPr>
          <w:rFonts w:hint="eastAsia" w:ascii="方正仿宋_GBK" w:hAnsi="方正仿宋_GBK" w:eastAsia="方正仿宋_GBK" w:cs="方正仿宋_GBK"/>
          <w:color w:val="auto"/>
          <w:kern w:val="0"/>
          <w:sz w:val="32"/>
          <w:szCs w:val="32"/>
          <w:highlight w:val="none"/>
        </w:rPr>
        <w:t>.空气净化系统的排风平面布置图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21</w:t>
      </w:r>
      <w:r>
        <w:rPr>
          <w:rFonts w:hint="eastAsia" w:ascii="方正仿宋_GBK" w:hAnsi="方正仿宋_GBK" w:eastAsia="方正仿宋_GBK" w:cs="方正仿宋_GBK"/>
          <w:color w:val="auto"/>
          <w:kern w:val="0"/>
          <w:sz w:val="32"/>
          <w:szCs w:val="32"/>
          <w:highlight w:val="none"/>
        </w:rPr>
        <w:t>.工艺设备平面布置图</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22.</w:t>
      </w:r>
      <w:r>
        <w:rPr>
          <w:rFonts w:hint="eastAsia" w:ascii="方正仿宋_GBK" w:hAnsi="方正仿宋_GBK" w:eastAsia="方正仿宋_GBK" w:cs="方正仿宋_GBK"/>
          <w:color w:val="auto"/>
          <w:kern w:val="0"/>
          <w:sz w:val="32"/>
          <w:szCs w:val="32"/>
          <w:highlight w:val="none"/>
        </w:rPr>
        <w:t>拟生产的品种、质量标准及依据</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23.</w:t>
      </w:r>
      <w:r>
        <w:rPr>
          <w:rFonts w:hint="eastAsia" w:ascii="方正仿宋_GBK" w:hAnsi="方正仿宋_GBK" w:eastAsia="方正仿宋_GBK" w:cs="方正仿宋_GBK"/>
          <w:color w:val="auto"/>
          <w:kern w:val="0"/>
          <w:sz w:val="32"/>
          <w:szCs w:val="32"/>
          <w:highlight w:val="none"/>
        </w:rPr>
        <w:t>拟生产品种的工艺流程图，并注明主要质量控制点与项目、拟共线生产情况</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24</w:t>
      </w:r>
      <w:r>
        <w:rPr>
          <w:rFonts w:hint="eastAsia" w:ascii="方正仿宋_GBK" w:hAnsi="方正仿宋_GBK" w:eastAsia="方正仿宋_GBK" w:cs="方正仿宋_GBK"/>
          <w:color w:val="auto"/>
          <w:kern w:val="0"/>
          <w:sz w:val="32"/>
          <w:szCs w:val="32"/>
          <w:highlight w:val="none"/>
        </w:rPr>
        <w:t>.空气净化系统、制水系统、主要设备确认或验证概况</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2</w:t>
      </w:r>
      <w:r>
        <w:rPr>
          <w:rFonts w:hint="eastAsia" w:ascii="方正仿宋_GBK" w:hAnsi="方正仿宋_GBK" w:eastAsia="方正仿宋_GBK" w:cs="方正仿宋_GBK"/>
          <w:color w:val="auto"/>
          <w:kern w:val="0"/>
          <w:sz w:val="32"/>
          <w:szCs w:val="32"/>
          <w:highlight w:val="none"/>
          <w:lang w:val="en-US" w:eastAsia="zh-CN"/>
        </w:rPr>
        <w:t>5</w:t>
      </w:r>
      <w:r>
        <w:rPr>
          <w:rFonts w:hint="eastAsia" w:ascii="方正仿宋_GBK" w:hAnsi="方正仿宋_GBK" w:eastAsia="方正仿宋_GBK" w:cs="方正仿宋_GBK"/>
          <w:color w:val="auto"/>
          <w:kern w:val="0"/>
          <w:sz w:val="32"/>
          <w:szCs w:val="32"/>
          <w:highlight w:val="none"/>
        </w:rPr>
        <w:t>.生产、检验仪器、仪表、衡器校验情况</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26</w:t>
      </w:r>
      <w:r>
        <w:rPr>
          <w:rFonts w:hint="eastAsia" w:ascii="方正仿宋_GBK" w:hAnsi="方正仿宋_GBK" w:eastAsia="方正仿宋_GBK" w:cs="方正仿宋_GBK"/>
          <w:color w:val="auto"/>
          <w:kern w:val="0"/>
          <w:sz w:val="32"/>
          <w:szCs w:val="32"/>
          <w:highlight w:val="none"/>
        </w:rPr>
        <w:t>.主要生产设备目录 （目录中应包含设备名称、设备编号、规格型号、主要用途等基本信息）</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2</w:t>
      </w:r>
      <w:r>
        <w:rPr>
          <w:rFonts w:hint="eastAsia" w:ascii="方正仿宋_GBK" w:hAnsi="方正仿宋_GBK" w:eastAsia="方正仿宋_GBK" w:cs="方正仿宋_GBK"/>
          <w:color w:val="auto"/>
          <w:kern w:val="0"/>
          <w:sz w:val="32"/>
          <w:szCs w:val="32"/>
          <w:highlight w:val="none"/>
          <w:lang w:val="en-US" w:eastAsia="zh-CN"/>
        </w:rPr>
        <w:t>7</w:t>
      </w:r>
      <w:r>
        <w:rPr>
          <w:rFonts w:hint="eastAsia" w:ascii="方正仿宋_GBK" w:hAnsi="方正仿宋_GBK" w:eastAsia="方正仿宋_GBK" w:cs="方正仿宋_GBK"/>
          <w:color w:val="auto"/>
          <w:kern w:val="0"/>
          <w:sz w:val="32"/>
          <w:szCs w:val="32"/>
          <w:highlight w:val="none"/>
        </w:rPr>
        <w:t>.主要检验仪器目录 （目录中应包含设备名称、设备编号、规格型号、主要用途、校验校准时间、校验校准有效期等基本信息）</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28</w:t>
      </w:r>
      <w:r>
        <w:rPr>
          <w:rFonts w:hint="eastAsia" w:ascii="方正仿宋_GBK" w:hAnsi="方正仿宋_GBK" w:eastAsia="方正仿宋_GBK" w:cs="方正仿宋_GBK"/>
          <w:color w:val="auto"/>
          <w:kern w:val="0"/>
          <w:sz w:val="32"/>
          <w:szCs w:val="32"/>
          <w:highlight w:val="none"/>
        </w:rPr>
        <w:t>.生产管理文件目录（应包含有文件名称、文件编号、生效日期）</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2</w:t>
      </w:r>
      <w:r>
        <w:rPr>
          <w:rFonts w:hint="eastAsia" w:ascii="方正仿宋_GBK" w:hAnsi="方正仿宋_GBK" w:eastAsia="方正仿宋_GBK" w:cs="方正仿宋_GBK"/>
          <w:color w:val="auto"/>
          <w:kern w:val="0"/>
          <w:sz w:val="32"/>
          <w:szCs w:val="32"/>
          <w:highlight w:val="none"/>
          <w:lang w:val="en-US" w:eastAsia="zh-CN"/>
        </w:rPr>
        <w:t>9</w:t>
      </w:r>
      <w:r>
        <w:rPr>
          <w:rFonts w:hint="eastAsia" w:ascii="方正仿宋_GBK" w:hAnsi="方正仿宋_GBK" w:eastAsia="方正仿宋_GBK" w:cs="方正仿宋_GBK"/>
          <w:color w:val="auto"/>
          <w:kern w:val="0"/>
          <w:sz w:val="32"/>
          <w:szCs w:val="32"/>
          <w:highlight w:val="none"/>
        </w:rPr>
        <w:t>.质量管理文件目录（应包含有文件名称、文件编号、生效日期）</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30.</w:t>
      </w:r>
      <w:r>
        <w:rPr>
          <w:rFonts w:hint="eastAsia" w:ascii="方正仿宋_GBK" w:hAnsi="方正仿宋_GBK" w:eastAsia="方正仿宋_GBK" w:cs="方正仿宋_GBK"/>
          <w:color w:val="auto"/>
          <w:kern w:val="0"/>
          <w:sz w:val="32"/>
          <w:szCs w:val="32"/>
          <w:highlight w:val="none"/>
        </w:rPr>
        <w:t>药品出厂放行规程</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31.</w:t>
      </w:r>
      <w:r>
        <w:rPr>
          <w:rFonts w:hint="eastAsia" w:ascii="方正仿宋_GBK" w:hAnsi="方正仿宋_GBK" w:eastAsia="方正仿宋_GBK" w:cs="方正仿宋_GBK"/>
          <w:color w:val="auto"/>
          <w:kern w:val="0"/>
          <w:sz w:val="32"/>
          <w:szCs w:val="32"/>
          <w:highlight w:val="none"/>
        </w:rPr>
        <w:t>真实性承诺</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32.</w:t>
      </w:r>
      <w:r>
        <w:rPr>
          <w:rFonts w:hint="eastAsia" w:ascii="方正仿宋_GBK" w:hAnsi="方正仿宋_GBK" w:eastAsia="方正仿宋_GBK" w:cs="方正仿宋_GBK"/>
          <w:color w:val="auto"/>
          <w:kern w:val="0"/>
          <w:sz w:val="32"/>
          <w:szCs w:val="32"/>
          <w:highlight w:val="none"/>
        </w:rPr>
        <w:t>凡申请企业申报材料时，申请人不是法定代表人或负责人本人，企业应当提交《授权委托书》</w:t>
      </w:r>
      <w:r>
        <w:rPr>
          <w:rFonts w:hint="eastAsia" w:ascii="方正仿宋_GBK" w:hAnsi="方正仿宋_GBK" w:eastAsia="方正仿宋_GBK" w:cs="方正仿宋_GBK"/>
          <w:color w:val="auto"/>
          <w:kern w:val="0"/>
          <w:sz w:val="32"/>
          <w:szCs w:val="32"/>
          <w:highlight w:val="none"/>
          <w:lang w:eastAsia="zh-CN"/>
        </w:rPr>
        <w:t>；</w:t>
      </w:r>
    </w:p>
    <w:p>
      <w:pPr>
        <w:spacing w:line="540"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33.</w:t>
      </w:r>
      <w:r>
        <w:rPr>
          <w:rFonts w:hint="eastAsia" w:ascii="方正仿宋_GBK" w:hAnsi="方正仿宋_GBK" w:eastAsia="方正仿宋_GBK" w:cs="方正仿宋_GBK"/>
          <w:color w:val="auto"/>
          <w:kern w:val="0"/>
          <w:sz w:val="32"/>
          <w:szCs w:val="32"/>
          <w:highlight w:val="none"/>
        </w:rPr>
        <w:t>按申请材料顺序制作目录</w:t>
      </w:r>
      <w:r>
        <w:rPr>
          <w:rFonts w:hint="eastAsia" w:ascii="方正仿宋_GBK" w:hAnsi="方正仿宋_GBK" w:eastAsia="方正仿宋_GBK" w:cs="方正仿宋_GBK"/>
          <w:color w:val="auto"/>
          <w:kern w:val="0"/>
          <w:sz w:val="32"/>
          <w:szCs w:val="32"/>
          <w:highlight w:val="none"/>
          <w:lang w:eastAsia="zh-CN"/>
        </w:rPr>
        <w:t>。</w:t>
      </w:r>
    </w:p>
    <w:p>
      <w:pPr>
        <w:widowControl/>
        <w:spacing w:line="540" w:lineRule="exact"/>
        <w:ind w:firstLine="640" w:firstLineChars="200"/>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eastAsia="zh-CN"/>
        </w:rPr>
        <w:t>六、</w:t>
      </w:r>
      <w:r>
        <w:rPr>
          <w:rFonts w:hint="eastAsia" w:ascii="方正黑体_GBK" w:hAnsi="方正黑体_GBK" w:eastAsia="方正黑体_GBK" w:cs="方正黑体_GBK"/>
          <w:color w:val="auto"/>
          <w:kern w:val="0"/>
          <w:sz w:val="32"/>
          <w:szCs w:val="32"/>
          <w:highlight w:val="none"/>
        </w:rPr>
        <w:t>程序环节</w:t>
      </w:r>
    </w:p>
    <w:p>
      <w:pPr>
        <w:widowControl/>
        <w:spacing w:line="594" w:lineRule="exact"/>
        <w:rPr>
          <w:rFonts w:hint="eastAsia" w:ascii="方正楷体_GBK" w:hAnsi="方正楷体_GBK" w:eastAsia="方正楷体_GBK" w:cs="方正楷体_GBK"/>
          <w:color w:val="auto"/>
          <w:kern w:val="0"/>
          <w:sz w:val="32"/>
          <w:szCs w:val="32"/>
          <w:highlight w:val="none"/>
        </w:rPr>
      </w:pPr>
      <w:r>
        <w:rPr>
          <w:rFonts w:hint="eastAsia" w:ascii="方正黑体_GBK" w:eastAsia="方正黑体_GBK" w:cs="楷体_GB2312"/>
          <w:color w:val="auto"/>
          <w:kern w:val="0"/>
          <w:sz w:val="32"/>
          <w:szCs w:val="32"/>
          <w:highlight w:val="none"/>
          <w:lang w:val="en-US" w:eastAsia="zh-CN"/>
        </w:rPr>
        <w:t xml:space="preserve">    </w:t>
      </w:r>
      <w:r>
        <w:rPr>
          <w:rFonts w:hint="eastAsia" w:ascii="方正楷体_GBK" w:hAnsi="方正楷体_GBK" w:eastAsia="方正楷体_GBK" w:cs="方正楷体_GBK"/>
          <w:color w:val="auto"/>
          <w:kern w:val="0"/>
          <w:sz w:val="32"/>
          <w:szCs w:val="32"/>
          <w:highlight w:val="none"/>
        </w:rPr>
        <w:t>（一）审批层级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1.受理机构: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2.决定机构: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spacing w:line="594" w:lineRule="exact"/>
        <w:rPr>
          <w:rFonts w:hint="eastAsia" w:ascii="方正楷体_GBK" w:hAnsi="方正楷体_GBK" w:eastAsia="方正楷体_GBK" w:cs="方正楷体_GBK"/>
          <w:color w:val="auto"/>
          <w:kern w:val="0"/>
          <w:sz w:val="32"/>
          <w:szCs w:val="32"/>
          <w:highlight w:val="none"/>
        </w:rPr>
      </w:pPr>
      <w:r>
        <w:rPr>
          <w:rFonts w:hint="eastAsia" w:ascii="方正楷体_GBK" w:hAnsi="方正楷体_GBK" w:eastAsia="方正楷体_GBK" w:cs="方正楷体_GBK"/>
          <w:color w:val="auto"/>
          <w:kern w:val="0"/>
          <w:sz w:val="32"/>
          <w:szCs w:val="32"/>
          <w:highlight w:val="none"/>
          <w:lang w:val="en-US" w:eastAsia="zh-CN"/>
        </w:rPr>
        <w:t xml:space="preserve">    </w:t>
      </w:r>
      <w:r>
        <w:rPr>
          <w:rFonts w:hint="eastAsia" w:ascii="方正楷体_GBK" w:hAnsi="方正楷体_GBK" w:eastAsia="方正楷体_GBK" w:cs="方正楷体_GBK"/>
          <w:color w:val="auto"/>
          <w:kern w:val="0"/>
          <w:sz w:val="32"/>
          <w:szCs w:val="32"/>
          <w:highlight w:val="none"/>
        </w:rPr>
        <w:t>（二）办理流程</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rPr>
        <w:t>从事制剂、原料药、中药饮片生产活动，向</w:t>
      </w:r>
      <w:r>
        <w:rPr>
          <w:rFonts w:hint="eastAsia" w:ascii="方正仿宋_GBK" w:hAnsi="方正仿宋_GBK" w:eastAsia="方正仿宋_GBK" w:cs="方正仿宋_GBK"/>
          <w:color w:val="auto"/>
          <w:kern w:val="0"/>
          <w:sz w:val="32"/>
          <w:szCs w:val="32"/>
          <w:highlight w:val="none"/>
          <w:lang w:eastAsia="zh-CN"/>
        </w:rPr>
        <w:t>重庆</w:t>
      </w:r>
      <w:r>
        <w:rPr>
          <w:rFonts w:hint="eastAsia" w:ascii="方正仿宋_GBK" w:hAnsi="方正仿宋_GBK" w:eastAsia="方正仿宋_GBK" w:cs="方正仿宋_GBK"/>
          <w:color w:val="auto"/>
          <w:kern w:val="0"/>
          <w:sz w:val="32"/>
          <w:szCs w:val="32"/>
          <w:highlight w:val="none"/>
        </w:rPr>
        <w:t>市药品监督管理</w:t>
      </w:r>
      <w:r>
        <w:rPr>
          <w:rFonts w:hint="eastAsia" w:ascii="方正仿宋_GBK" w:hAnsi="方正仿宋_GBK" w:eastAsia="方正仿宋_GBK" w:cs="方正仿宋_GBK"/>
          <w:color w:val="auto"/>
          <w:kern w:val="0"/>
          <w:sz w:val="32"/>
          <w:szCs w:val="32"/>
          <w:highlight w:val="none"/>
          <w:lang w:eastAsia="zh-CN"/>
        </w:rPr>
        <w:t>局</w:t>
      </w:r>
      <w:r>
        <w:rPr>
          <w:rFonts w:hint="eastAsia" w:ascii="方正仿宋_GBK" w:hAnsi="方正仿宋_GBK" w:eastAsia="方正仿宋_GBK" w:cs="方正仿宋_GBK"/>
          <w:color w:val="auto"/>
          <w:kern w:val="0"/>
          <w:sz w:val="32"/>
          <w:szCs w:val="32"/>
          <w:highlight w:val="none"/>
        </w:rPr>
        <w:t>提出申请。</w:t>
      </w:r>
      <w:r>
        <w:rPr>
          <w:rFonts w:hint="eastAsia" w:ascii="方正仿宋_GBK" w:hAnsi="方正仿宋_GBK" w:eastAsia="方正仿宋_GBK" w:cs="方正仿宋_GBK"/>
          <w:color w:val="auto"/>
          <w:kern w:val="0"/>
          <w:sz w:val="32"/>
          <w:szCs w:val="32"/>
          <w:highlight w:val="none"/>
          <w:lang w:eastAsia="zh-CN"/>
        </w:rPr>
        <w:t>重庆</w:t>
      </w:r>
      <w:r>
        <w:rPr>
          <w:rFonts w:hint="eastAsia" w:ascii="方正仿宋_GBK" w:hAnsi="方正仿宋_GBK" w:eastAsia="方正仿宋_GBK" w:cs="方正仿宋_GBK"/>
          <w:color w:val="auto"/>
          <w:kern w:val="0"/>
          <w:sz w:val="32"/>
          <w:szCs w:val="32"/>
          <w:highlight w:val="none"/>
        </w:rPr>
        <w:t>市药品监督管理</w:t>
      </w:r>
      <w:r>
        <w:rPr>
          <w:rFonts w:hint="eastAsia" w:ascii="方正仿宋_GBK" w:hAnsi="方正仿宋_GBK" w:eastAsia="方正仿宋_GBK" w:cs="方正仿宋_GBK"/>
          <w:color w:val="auto"/>
          <w:kern w:val="0"/>
          <w:sz w:val="32"/>
          <w:szCs w:val="32"/>
          <w:highlight w:val="none"/>
          <w:lang w:eastAsia="zh-CN"/>
        </w:rPr>
        <w:t>局</w:t>
      </w:r>
      <w:r>
        <w:rPr>
          <w:rFonts w:hint="eastAsia" w:ascii="方正仿宋_GBK" w:hAnsi="方正仿宋_GBK" w:eastAsia="方正仿宋_GBK" w:cs="方正仿宋_GBK"/>
          <w:color w:val="auto"/>
          <w:kern w:val="0"/>
          <w:sz w:val="32"/>
          <w:szCs w:val="32"/>
          <w:highlight w:val="none"/>
        </w:rPr>
        <w:t>应当自受理之日起三十日内，作出决定。</w:t>
      </w:r>
    </w:p>
    <w:p>
      <w:pPr>
        <w:widowControl/>
        <w:spacing w:line="540" w:lineRule="exact"/>
        <w:ind w:firstLine="640" w:firstLineChars="2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经审查符合规定的，予以批准，并自书面批准决定作出之日起十日内颁发药品生产许可证；不符合规定的，作出不予批准的书面决定，并说明理由。</w:t>
      </w:r>
    </w:p>
    <w:p>
      <w:pPr>
        <w:widowControl/>
        <w:spacing w:line="594" w:lineRule="exact"/>
        <w:jc w:val="left"/>
        <w:rPr>
          <w:rFonts w:hint="eastAsia" w:ascii="方正楷体_GBK" w:hAnsi="方正楷体_GBK" w:eastAsia="方正楷体_GBK" w:cs="方正楷体_GBK"/>
          <w:color w:val="auto"/>
          <w:kern w:val="0"/>
          <w:sz w:val="32"/>
          <w:szCs w:val="32"/>
          <w:highlight w:val="none"/>
          <w:lang w:val="en-US" w:eastAsia="zh-CN"/>
        </w:rPr>
      </w:pPr>
      <w:r>
        <w:rPr>
          <w:rFonts w:hint="eastAsia" w:ascii="方正楷体_GBK" w:hAnsi="方正楷体_GBK" w:eastAsia="方正楷体_GBK" w:cs="方正楷体_GBK"/>
          <w:color w:val="auto"/>
          <w:kern w:val="0"/>
          <w:sz w:val="32"/>
          <w:szCs w:val="32"/>
          <w:highlight w:val="none"/>
          <w:lang w:val="en-US" w:eastAsia="zh-CN"/>
        </w:rPr>
        <w:t xml:space="preserve">   （三）审批时限</w:t>
      </w:r>
    </w:p>
    <w:p>
      <w:pPr>
        <w:widowControl/>
        <w:numPr>
          <w:ilvl w:val="0"/>
          <w:numId w:val="0"/>
        </w:numPr>
        <w:spacing w:line="594"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法定时限：30个工作日；承诺时限：15个工作日。</w:t>
      </w:r>
    </w:p>
    <w:p>
      <w:pPr>
        <w:widowControl/>
        <w:spacing w:line="540" w:lineRule="exact"/>
        <w:jc w:val="left"/>
        <w:rPr>
          <w:rFonts w:hint="eastAsia" w:ascii="方正黑体_GBK" w:hAnsi="方正黑体_GBK" w:eastAsia="方正黑体_GBK" w:cs="方正黑体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val="en-US" w:eastAsia="zh-CN"/>
        </w:rPr>
        <w:t xml:space="preserve">    </w:t>
      </w:r>
      <w:r>
        <w:rPr>
          <w:rFonts w:hint="eastAsia" w:ascii="方正黑体_GBK" w:hAnsi="方正黑体_GBK" w:eastAsia="方正黑体_GBK" w:cs="方正黑体_GBK"/>
          <w:color w:val="auto"/>
          <w:kern w:val="0"/>
          <w:sz w:val="32"/>
          <w:szCs w:val="32"/>
          <w:highlight w:val="none"/>
          <w:lang w:eastAsia="zh-CN"/>
        </w:rPr>
        <w:t>七、</w:t>
      </w:r>
      <w:r>
        <w:rPr>
          <w:rFonts w:hint="eastAsia" w:ascii="方正黑体_GBK" w:hAnsi="方正黑体_GBK" w:eastAsia="方正黑体_GBK" w:cs="方正黑体_GBK"/>
          <w:color w:val="auto"/>
          <w:kern w:val="0"/>
          <w:sz w:val="32"/>
          <w:szCs w:val="32"/>
          <w:highlight w:val="none"/>
        </w:rPr>
        <w:t>监管措施</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1.落实“四个最严”要求，督促药品生产企业落实主体责任，严格按照药品法律法规规章和标准规范组织生产，确保药品安全、有效和质量可控。</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将药品生产企业纳入年度监管工作方案，每年开展全覆盖日常检查，对重点企业重点品种加大检查频次，对麻醉药品、第一类精神药品和药品类易制毒化学品生产企业每季度检查不少于一次，对疫苗、血液制品、放射性药品、医疗用毒性药品、无菌药品等高风险药品生产企业每年不少于一次GMP符合性检查。对检查发现的违法违规线索依法依规移交案件线索。</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严格按国家局要求做好国家药品抽检工作，每年对纳入国抽品种的地产药品应抽尽抽。统筹制定年度药品生产环节市抽工作方案，对中药饮片以外的地产品种进行全品规覆盖抽检，对中药饮片抽检突出问题导向，确定重点企业重点品种抽检。对既往出现不合格的企业和品种开展跟踪抽检。对不合格检验报告，7个月内送达相应药品生产企业并依法开展后处置工作。</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4.严格行政执法，加强行刑衔接，依法查处违法违规行为。对高风险品种、集采中标品种、血液制品、儿童用药、特殊药品等群众重点关注品种相关的违法行为加快查处，并配合舆情部门做好舆情防控工作。</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5.按照信息公开相关要求，及时向社会公开许可信息、检查结果、案件办理结果，将相对人纳入诚信管理系统，加强社会监督。</w:t>
      </w:r>
    </w:p>
    <w:p>
      <w:pPr>
        <w:widowControl/>
        <w:spacing w:line="540" w:lineRule="exact"/>
        <w:jc w:val="left"/>
        <w:rPr>
          <w:rFonts w:ascii="Times New Roman" w:hAnsi="Times New Roman" w:eastAsia="仿宋_GB2312"/>
          <w:color w:val="auto"/>
          <w:kern w:val="0"/>
          <w:sz w:val="32"/>
          <w:szCs w:val="32"/>
          <w:highlight w:val="none"/>
        </w:rPr>
      </w:pPr>
    </w:p>
    <w:sectPr>
      <w:footerReference r:id="rId3"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3247C03"/>
    <w:rsid w:val="03FD01A2"/>
    <w:rsid w:val="0781198C"/>
    <w:rsid w:val="09FB3EE6"/>
    <w:rsid w:val="0A8A7D97"/>
    <w:rsid w:val="0BB50EC3"/>
    <w:rsid w:val="0C5D2F8C"/>
    <w:rsid w:val="0FC53BEC"/>
    <w:rsid w:val="11F611F6"/>
    <w:rsid w:val="1A4E35C8"/>
    <w:rsid w:val="1A9C7638"/>
    <w:rsid w:val="228C7DBD"/>
    <w:rsid w:val="240F3678"/>
    <w:rsid w:val="243F32EC"/>
    <w:rsid w:val="2D23171B"/>
    <w:rsid w:val="2D506D67"/>
    <w:rsid w:val="2EAA029D"/>
    <w:rsid w:val="2F244C34"/>
    <w:rsid w:val="2FC63F51"/>
    <w:rsid w:val="2FF6286D"/>
    <w:rsid w:val="36D83D8B"/>
    <w:rsid w:val="38646D95"/>
    <w:rsid w:val="386714EB"/>
    <w:rsid w:val="42212F8E"/>
    <w:rsid w:val="45DF9700"/>
    <w:rsid w:val="48B75CB6"/>
    <w:rsid w:val="49330E5A"/>
    <w:rsid w:val="532331F8"/>
    <w:rsid w:val="55F3EFE5"/>
    <w:rsid w:val="58701BA4"/>
    <w:rsid w:val="58D70421"/>
    <w:rsid w:val="5B2D4026"/>
    <w:rsid w:val="5B401A26"/>
    <w:rsid w:val="62636276"/>
    <w:rsid w:val="63B04D98"/>
    <w:rsid w:val="63C43411"/>
    <w:rsid w:val="63D9402F"/>
    <w:rsid w:val="66947E0B"/>
    <w:rsid w:val="6715286F"/>
    <w:rsid w:val="68EA34CF"/>
    <w:rsid w:val="6B8B1FE0"/>
    <w:rsid w:val="6EB59771"/>
    <w:rsid w:val="6F8436C1"/>
    <w:rsid w:val="757104EE"/>
    <w:rsid w:val="77DFC969"/>
    <w:rsid w:val="7BFC3ADF"/>
    <w:rsid w:val="7D7BA6CB"/>
    <w:rsid w:val="7FAECE31"/>
    <w:rsid w:val="89BF9DDE"/>
    <w:rsid w:val="ADE5932C"/>
    <w:rsid w:val="B96B265F"/>
    <w:rsid w:val="BEFFE9A6"/>
    <w:rsid w:val="BFEF40EB"/>
    <w:rsid w:val="FBB6C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9">
    <w:name w:val="Strong"/>
    <w:basedOn w:val="8"/>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8"/>
    <w:link w:val="5"/>
    <w:qFormat/>
    <w:uiPriority w:val="99"/>
    <w:rPr>
      <w:rFonts w:ascii="Calibri" w:hAnsi="Calibri" w:eastAsia="宋体" w:cs="Times New Roman"/>
      <w:sz w:val="18"/>
      <w:szCs w:val="18"/>
    </w:rPr>
  </w:style>
  <w:style w:type="character" w:customStyle="1" w:styleId="12">
    <w:name w:val="页脚 Char"/>
    <w:basedOn w:val="8"/>
    <w:link w:val="4"/>
    <w:qFormat/>
    <w:uiPriority w:val="99"/>
    <w:rPr>
      <w:rFonts w:ascii="Calibri" w:hAnsi="Calibri" w:eastAsia="宋体" w:cs="Times New Roman"/>
      <w:sz w:val="18"/>
      <w:szCs w:val="18"/>
    </w:rPr>
  </w:style>
  <w:style w:type="character" w:customStyle="1" w:styleId="13">
    <w:name w:val="批注框文本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芒果麻麻</cp:lastModifiedBy>
  <cp:lastPrinted>2021-06-21T08:32:00Z</cp:lastPrinted>
  <dcterms:modified xsi:type="dcterms:W3CDTF">2021-08-24T03:05:25Z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11B225B949C24743A054D890360229F2</vt:lpwstr>
  </property>
</Properties>
</file>