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化妆品生产企业名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单（第7期）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277"/>
        <w:gridCol w:w="327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本期无企业许可证临期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9A20BE0"/>
    <w:rsid w:val="181B501A"/>
    <w:rsid w:val="26CF59AB"/>
    <w:rsid w:val="3A3C2EFF"/>
    <w:rsid w:val="3B056063"/>
    <w:rsid w:val="3BED5047"/>
    <w:rsid w:val="4D636F3E"/>
    <w:rsid w:val="54EA382C"/>
    <w:rsid w:val="56E47BA9"/>
    <w:rsid w:val="5EE44855"/>
    <w:rsid w:val="7A03263B"/>
    <w:rsid w:val="7B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2024-03-27T10:24:24Z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D75AB63E16074247B239B93D27D382D2_13</vt:lpwstr>
  </property>
</Properties>
</file>