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药品生产企业名单（第1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25"/>
        <w:gridCol w:w="3240"/>
        <w:gridCol w:w="306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重庆天凯药业有限公司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91500119073687325F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渝20180150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2023/12/9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重庆斯泰克瑞登梅尔材料技术有限公司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91500115790719676T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渝20180151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2023/12/20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重庆升升药业有限公司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91500240320436508M</w:t>
            </w:r>
          </w:p>
        </w:tc>
        <w:tc>
          <w:tcPr>
            <w:tcW w:w="3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渝20190156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2024/2/13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3B056063"/>
    <w:rsid w:val="56E4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2023-09-27T02:58:05Z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4651FED2DBBB4BED8D6AF862CB3B7F67_11</vt:lpwstr>
  </property>
</Properties>
</file>